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E5" w:rsidRPr="0073430B" w:rsidRDefault="0073430B">
      <w:pPr>
        <w:rPr>
          <w:rFonts w:ascii="Imago" w:hAnsi="Imago"/>
          <w:b/>
          <w:sz w:val="24"/>
          <w:szCs w:val="24"/>
        </w:rPr>
      </w:pPr>
      <w:r w:rsidRPr="0073430B">
        <w:rPr>
          <w:rFonts w:ascii="Imago" w:hAnsi="Imago"/>
          <w:b/>
          <w:sz w:val="24"/>
          <w:szCs w:val="24"/>
        </w:rPr>
        <w:t>Список документов для оценки благонадежности: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eastAsia="DengXian" w:hAnsi="Imago"/>
          <w:sz w:val="24"/>
          <w:szCs w:val="24"/>
        </w:rPr>
        <w:t>Копия карточки поставщика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eastAsia="DengXian" w:hAnsi="Imago"/>
          <w:sz w:val="24"/>
          <w:szCs w:val="24"/>
        </w:rPr>
        <w:t>Скан учредительных документов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eastAsia="DengXian" w:hAnsi="Imago"/>
          <w:sz w:val="24"/>
          <w:szCs w:val="24"/>
        </w:rPr>
        <w:t>Скан выписки из ЕГРЮЛ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eastAsia="DengXian" w:hAnsi="Imago"/>
          <w:sz w:val="24"/>
          <w:szCs w:val="24"/>
        </w:rPr>
        <w:t>Скан свидетельства о постановке юридического лица на налоговый учет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>Скан решения об избрании (назначении) руководителя юридического лица (директора, генерального директора и т.п.);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>Скан документа, подтверждающий право подписи уполномоченным лицом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>Лицензии, если деятельность подлежит обязательному лицензированию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 xml:space="preserve">Отчет о финансовых результатах за </w:t>
      </w:r>
      <w:r w:rsidR="00FF6A34">
        <w:rPr>
          <w:rFonts w:ascii="Imago" w:hAnsi="Imago"/>
          <w:sz w:val="24"/>
          <w:szCs w:val="24"/>
        </w:rPr>
        <w:t>последние 2 года</w:t>
      </w:r>
    </w:p>
    <w:p w:rsidR="0073430B" w:rsidRPr="0073430B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>Бухгалтерский баланс</w:t>
      </w:r>
      <w:r w:rsidR="00637006">
        <w:rPr>
          <w:rFonts w:ascii="Imago" w:hAnsi="Imago"/>
          <w:sz w:val="24"/>
          <w:szCs w:val="24"/>
        </w:rPr>
        <w:t xml:space="preserve"> за послед</w:t>
      </w:r>
      <w:r w:rsidR="00FF6A34">
        <w:rPr>
          <w:rFonts w:ascii="Imago" w:hAnsi="Imago"/>
          <w:sz w:val="24"/>
          <w:szCs w:val="24"/>
        </w:rPr>
        <w:t>ние 2 года</w:t>
      </w:r>
    </w:p>
    <w:p w:rsidR="003676D6" w:rsidRPr="00367DAD" w:rsidRDefault="0073430B" w:rsidP="00367DAD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>Налоговая отчетность</w:t>
      </w:r>
      <w:r w:rsidR="00637006">
        <w:rPr>
          <w:rFonts w:ascii="Imago" w:hAnsi="Imago"/>
          <w:sz w:val="24"/>
          <w:szCs w:val="24"/>
        </w:rPr>
        <w:t xml:space="preserve"> за послед</w:t>
      </w:r>
      <w:r w:rsidR="00FF6A34">
        <w:rPr>
          <w:rFonts w:ascii="Imago" w:hAnsi="Imago"/>
          <w:sz w:val="24"/>
          <w:szCs w:val="24"/>
        </w:rPr>
        <w:t>ние 2 года</w:t>
      </w:r>
    </w:p>
    <w:p w:rsidR="003676D6" w:rsidRPr="00367DAD" w:rsidRDefault="005151C0" w:rsidP="00367DAD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>
        <w:rPr>
          <w:rFonts w:ascii="Imago" w:hAnsi="Imago"/>
          <w:sz w:val="24"/>
          <w:szCs w:val="24"/>
        </w:rPr>
        <w:t>Антикоррупционная анкета</w:t>
      </w:r>
      <w:r w:rsidR="00EF3353">
        <w:rPr>
          <w:rFonts w:ascii="Imago" w:hAnsi="Imago"/>
          <w:sz w:val="24"/>
          <w:szCs w:val="24"/>
        </w:rPr>
        <w:t xml:space="preserve"> контрагента. Заполняется на бланке организации</w:t>
      </w:r>
    </w:p>
    <w:p w:rsidR="0073430B" w:rsidRPr="00367DAD" w:rsidRDefault="0073430B" w:rsidP="0073430B">
      <w:pPr>
        <w:pStyle w:val="a4"/>
        <w:numPr>
          <w:ilvl w:val="0"/>
          <w:numId w:val="1"/>
        </w:numPr>
        <w:rPr>
          <w:rFonts w:ascii="Imago" w:eastAsia="DengXian" w:hAnsi="Imago"/>
          <w:sz w:val="24"/>
          <w:szCs w:val="24"/>
        </w:rPr>
      </w:pPr>
      <w:r w:rsidRPr="0073430B">
        <w:rPr>
          <w:rFonts w:ascii="Imago" w:hAnsi="Imago"/>
          <w:sz w:val="24"/>
          <w:szCs w:val="24"/>
        </w:rPr>
        <w:t>Подтверждение соответствия антикоррупционным требованиям деловых партнеров компании Roche</w:t>
      </w:r>
      <w:r w:rsidR="00EF3353">
        <w:rPr>
          <w:rFonts w:ascii="Imago" w:hAnsi="Imago"/>
          <w:sz w:val="24"/>
          <w:szCs w:val="24"/>
        </w:rPr>
        <w:t>. Заполняется на бланке организации</w:t>
      </w: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367DAD">
      <w:pPr>
        <w:rPr>
          <w:rFonts w:ascii="Imago" w:eastAsia="DengXian" w:hAnsi="Imago"/>
          <w:sz w:val="24"/>
          <w:szCs w:val="24"/>
        </w:rPr>
      </w:pPr>
    </w:p>
    <w:p w:rsidR="00367DAD" w:rsidRDefault="00367DAD" w:rsidP="008F51AC">
      <w:pPr>
        <w:rPr>
          <w:b/>
        </w:rPr>
      </w:pPr>
      <w:bookmarkStart w:id="0" w:name="_Hlk515356664"/>
    </w:p>
    <w:p w:rsidR="00367DAD" w:rsidRPr="008F51AC" w:rsidRDefault="00367DAD" w:rsidP="00367DAD">
      <w:pPr>
        <w:jc w:val="center"/>
        <w:rPr>
          <w:rFonts w:ascii="Times New Roman" w:hAnsi="Times New Roman" w:cs="Times New Roman"/>
          <w:b/>
        </w:rPr>
      </w:pPr>
      <w:r w:rsidRPr="008F51AC">
        <w:rPr>
          <w:rFonts w:ascii="Times New Roman" w:hAnsi="Times New Roman" w:cs="Times New Roman"/>
          <w:b/>
        </w:rPr>
        <w:t xml:space="preserve">АНТИКОРРУПЦИОННАЯ АНКЕТА КОНТРАГЕНТА </w:t>
      </w:r>
      <w:bookmarkEnd w:id="0"/>
    </w:p>
    <w:p w:rsidR="00367DAD" w:rsidRDefault="00367DAD" w:rsidP="00367DAD">
      <w:pPr>
        <w:pStyle w:val="a7"/>
        <w:shd w:val="clear" w:color="auto" w:fill="FFFFFF"/>
        <w:spacing w:after="120"/>
        <w:jc w:val="both"/>
        <w:rPr>
          <w:rFonts w:ascii="Times New Roman" w:eastAsia="MS Mincho" w:hAnsi="Times New Roman"/>
          <w:sz w:val="22"/>
          <w:szCs w:val="22"/>
          <w:lang w:val="ru-RU" w:eastAsia="ja-JP"/>
        </w:rPr>
      </w:pP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>В целях сове</w:t>
      </w:r>
      <w:r>
        <w:rPr>
          <w:rFonts w:ascii="Times New Roman" w:eastAsia="MS Mincho" w:hAnsi="Times New Roman"/>
          <w:sz w:val="22"/>
          <w:szCs w:val="22"/>
          <w:lang w:val="ru-RU" w:eastAsia="ja-JP"/>
        </w:rPr>
        <w:t>ршенствования взаимодействия с К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>онтрагентами, а также минимизации риска финансовых потерь, возникающих в результате недобросовестных или про</w:t>
      </w:r>
      <w:r>
        <w:rPr>
          <w:rFonts w:ascii="Times New Roman" w:eastAsia="MS Mincho" w:hAnsi="Times New Roman"/>
          <w:sz w:val="22"/>
          <w:szCs w:val="22"/>
          <w:lang w:val="ru-RU" w:eastAsia="ja-JP"/>
        </w:rPr>
        <w:t>тивозаконных действий К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онтрагентов, нанесения ущерба репутации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>ООО «Рош Диабетес Кеа  Рус»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, нарушения или вовлечения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 в нарушение применимого к её деятельности антикоррупционного законодательства, а также установления длительных партнерских отношений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>осуществляет процедуру сбора и изучения информации о потенциальных и действующих контрагента</w:t>
      </w:r>
      <w:r>
        <w:rPr>
          <w:rFonts w:ascii="Times New Roman" w:eastAsia="MS Mincho" w:hAnsi="Times New Roman"/>
          <w:sz w:val="22"/>
          <w:szCs w:val="22"/>
          <w:lang w:val="ru-RU" w:eastAsia="ja-JP"/>
        </w:rPr>
        <w:t>х.</w:t>
      </w:r>
    </w:p>
    <w:p w:rsidR="00367DAD" w:rsidRDefault="00367DAD" w:rsidP="00367DAD">
      <w:pPr>
        <w:pStyle w:val="a7"/>
        <w:shd w:val="clear" w:color="auto" w:fill="FFFFFF"/>
        <w:spacing w:after="120"/>
        <w:jc w:val="both"/>
        <w:rPr>
          <w:rFonts w:ascii="Times New Roman" w:eastAsia="MS Mincho" w:hAnsi="Times New Roman"/>
          <w:sz w:val="22"/>
          <w:szCs w:val="22"/>
          <w:lang w:val="ru-RU" w:eastAsia="ja-JP"/>
        </w:rPr>
      </w:pP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Процедура оценки наличия/отсутствия и степени риска взаимодействия с конкретным контрагентом, основана на изучении информации, предоставленной как самим контрагентом, так и полученной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>самостоятельно. Произведенная оценка деятельност</w:t>
      </w:r>
      <w:r>
        <w:rPr>
          <w:rFonts w:ascii="Times New Roman" w:eastAsia="MS Mincho" w:hAnsi="Times New Roman"/>
          <w:sz w:val="22"/>
          <w:szCs w:val="22"/>
          <w:lang w:val="ru-RU" w:eastAsia="ja-JP"/>
        </w:rPr>
        <w:t>и К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онтрагента, будет учитываться в дальнейшем при принятии решения об установлении с потенциальным контрагентом договорных отношений, определении стратегии взаимодействия с контрагентом, а также при принятии решения о продлении или дальнейшем развитии отношений с контрагентом. </w:t>
      </w:r>
    </w:p>
    <w:p w:rsidR="00367DAD" w:rsidRDefault="00367DAD" w:rsidP="00367DAD">
      <w:pPr>
        <w:pStyle w:val="a7"/>
        <w:shd w:val="clear" w:color="auto" w:fill="FFFFFF"/>
        <w:spacing w:after="120"/>
        <w:jc w:val="both"/>
        <w:rPr>
          <w:rFonts w:ascii="Times New Roman" w:eastAsia="MS Mincho" w:hAnsi="Times New Roman"/>
          <w:sz w:val="22"/>
          <w:szCs w:val="22"/>
          <w:lang w:val="ru-RU" w:eastAsia="ja-JP"/>
        </w:rPr>
      </w:pP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обязуется не разглашать, не обсуждать содержание, не предоставлять копий, не публиковать и не раскрывать в какой-либо иной форме третьим лицам предоставленную в настоящей Анкете </w:t>
      </w:r>
      <w:r>
        <w:rPr>
          <w:rFonts w:ascii="Times New Roman" w:eastAsia="MS Mincho" w:hAnsi="Times New Roman"/>
          <w:sz w:val="22"/>
          <w:szCs w:val="22"/>
          <w:lang w:val="ru-RU" w:eastAsia="ja-JP"/>
        </w:rPr>
        <w:t>К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онтрагентом информацию без получения предварительного письменного согласия контрагента, а также предпринимать все меры и использовать все законные средства для защиты полученной в настоящей Анкете информации и предотвращения ее несанкционированного раскрытия. Полученная в настоящей Анкете информация будет использоваться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 исключительно в целях соблюдения применимого к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законодательства и обеспечения выполнения установленных в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 процедур. В этих целях, </w:t>
      </w:r>
      <w:r w:rsidRPr="001F51E5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ООО «Рош Диабетес Кеа Рус» </w:t>
      </w:r>
      <w:r w:rsidRPr="005040BC">
        <w:rPr>
          <w:rFonts w:ascii="Times New Roman" w:eastAsia="MS Mincho" w:hAnsi="Times New Roman"/>
          <w:sz w:val="22"/>
          <w:szCs w:val="22"/>
          <w:lang w:val="ru-RU" w:eastAsia="ja-JP"/>
        </w:rPr>
        <w:t xml:space="preserve">вправе предоставлять информацию, представленную в Анкете  государственным органам, консультантам, аудиторам, адвокатам, страховщикам, аффилированным лицам, акционерам, лицам. </w:t>
      </w:r>
    </w:p>
    <w:p w:rsidR="00367DAD" w:rsidRPr="00586AE9" w:rsidRDefault="00367DAD" w:rsidP="00367DAD">
      <w:pPr>
        <w:pStyle w:val="western"/>
        <w:spacing w:before="0" w:beforeAutospacing="0" w:after="120" w:afterAutospacing="0"/>
        <w:jc w:val="both"/>
        <w:rPr>
          <w:rFonts w:eastAsia="MS Mincho"/>
          <w:sz w:val="22"/>
          <w:szCs w:val="22"/>
          <w:lang w:eastAsia="ja-JP"/>
        </w:rPr>
      </w:pPr>
      <w:r w:rsidRPr="00586AE9">
        <w:rPr>
          <w:rFonts w:eastAsia="MS Mincho"/>
          <w:sz w:val="22"/>
          <w:szCs w:val="22"/>
          <w:lang w:eastAsia="ja-JP"/>
        </w:rPr>
        <w:t>Для целей настоящей Анкеты даны следующие разъяснения к терминам и понятиям, использованным в рамках данной анкеты: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57"/>
        <w:gridCol w:w="6588"/>
      </w:tblGrid>
      <w:tr w:rsidR="00367DAD" w:rsidTr="00F83222">
        <w:tc>
          <w:tcPr>
            <w:tcW w:w="2830" w:type="dxa"/>
            <w:shd w:val="clear" w:color="auto" w:fill="0070C0"/>
          </w:tcPr>
          <w:p w:rsidR="00367DAD" w:rsidRPr="00C250D3" w:rsidRDefault="00367DAD" w:rsidP="00F83222">
            <w:pPr>
              <w:pStyle w:val="western"/>
              <w:spacing w:before="0" w:beforeAutospacing="0" w:after="120" w:afterAutospacing="0"/>
              <w:jc w:val="center"/>
              <w:rPr>
                <w:rFonts w:eastAsia="MS Mincho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C250D3">
              <w:rPr>
                <w:rFonts w:eastAsia="MS Mincho"/>
                <w:b/>
                <w:color w:val="FFFFFF" w:themeColor="background1"/>
                <w:sz w:val="22"/>
                <w:szCs w:val="22"/>
                <w:lang w:eastAsia="ja-JP"/>
              </w:rPr>
              <w:t>Термин/понятие</w:t>
            </w:r>
          </w:p>
        </w:tc>
        <w:tc>
          <w:tcPr>
            <w:tcW w:w="6906" w:type="dxa"/>
            <w:shd w:val="clear" w:color="auto" w:fill="0070C0"/>
          </w:tcPr>
          <w:p w:rsidR="00367DAD" w:rsidRPr="00C250D3" w:rsidRDefault="00367DAD" w:rsidP="00F83222">
            <w:pPr>
              <w:pStyle w:val="western"/>
              <w:spacing w:before="0" w:beforeAutospacing="0" w:after="120" w:afterAutospacing="0"/>
              <w:jc w:val="center"/>
              <w:rPr>
                <w:rFonts w:eastAsia="MS Mincho"/>
                <w:b/>
                <w:color w:val="FFFFFF" w:themeColor="background1"/>
                <w:sz w:val="22"/>
                <w:szCs w:val="22"/>
                <w:lang w:eastAsia="ja-JP"/>
              </w:rPr>
            </w:pPr>
            <w:r w:rsidRPr="00C250D3">
              <w:rPr>
                <w:rFonts w:eastAsia="MS Mincho"/>
                <w:b/>
                <w:color w:val="FFFFFF" w:themeColor="background1"/>
                <w:sz w:val="22"/>
                <w:szCs w:val="22"/>
                <w:lang w:eastAsia="ja-JP"/>
              </w:rPr>
              <w:t>Определение</w:t>
            </w:r>
          </w:p>
        </w:tc>
      </w:tr>
      <w:tr w:rsidR="00367DAD" w:rsidTr="00F83222">
        <w:tc>
          <w:tcPr>
            <w:tcW w:w="2830" w:type="dxa"/>
          </w:tcPr>
          <w:p w:rsidR="00367DAD" w:rsidRPr="003549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676618">
              <w:rPr>
                <w:rFonts w:eastAsia="MS Mincho"/>
                <w:sz w:val="22"/>
                <w:szCs w:val="22"/>
                <w:lang w:eastAsia="ja-JP"/>
              </w:rPr>
              <w:t>Аффилированное лицо Конт</w:t>
            </w:r>
            <w:r w:rsidRPr="003549AD">
              <w:rPr>
                <w:rFonts w:eastAsia="MS Mincho"/>
                <w:sz w:val="22"/>
                <w:szCs w:val="22"/>
                <w:lang w:eastAsia="ja-JP"/>
              </w:rPr>
              <w:t>рагента</w:t>
            </w:r>
          </w:p>
        </w:tc>
        <w:tc>
          <w:tcPr>
            <w:tcW w:w="6906" w:type="dxa"/>
          </w:tcPr>
          <w:p w:rsidR="00367DAD" w:rsidRPr="00676618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</w:t>
            </w:r>
            <w:r w:rsidRPr="00C250D3">
              <w:rPr>
                <w:rFonts w:eastAsia="MS Mincho"/>
                <w:sz w:val="22"/>
                <w:szCs w:val="22"/>
                <w:lang w:eastAsia="ja-JP"/>
              </w:rPr>
              <w:t>оловная компании, а также любые дочерние и/или зависимые компании, любые другие организации, в которых Контрагенту принадлежит контролирующая доля (&gt;50% голосующих акций (или иных эквивалентных долей владения) компании или полномочия по назначению большинства членов ее основного руководящего органа</w:t>
            </w:r>
          </w:p>
        </w:tc>
      </w:tr>
      <w:tr w:rsidR="00367DAD" w:rsidTr="00F83222">
        <w:tc>
          <w:tcPr>
            <w:tcW w:w="2830" w:type="dxa"/>
          </w:tcPr>
          <w:p w:rsid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Лицо, связанное с государством</w:t>
            </w:r>
          </w:p>
        </w:tc>
        <w:tc>
          <w:tcPr>
            <w:tcW w:w="6906" w:type="dxa"/>
          </w:tcPr>
          <w:p w:rsidR="00367DAD" w:rsidRPr="00C84BE0" w:rsidRDefault="00367DAD" w:rsidP="00F83222">
            <w:pPr>
              <w:pStyle w:val="western"/>
              <w:spacing w:before="0" w:beforeAutospacing="0" w:after="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(а) Л</w:t>
            </w:r>
            <w:r w:rsidRPr="00586AE9">
              <w:rPr>
                <w:rFonts w:eastAsia="MS Mincho"/>
                <w:sz w:val="22"/>
                <w:szCs w:val="22"/>
                <w:lang w:eastAsia="ja-JP"/>
              </w:rPr>
              <w:t xml:space="preserve">ицо, постоянно, временно или в соответствии со специальными полномочиями осуществляющее </w:t>
            </w:r>
            <w:r w:rsidRPr="00C84BE0">
              <w:rPr>
                <w:rFonts w:eastAsia="MS Mincho"/>
                <w:sz w:val="22"/>
                <w:szCs w:val="22"/>
                <w:lang w:eastAsia="ja-JP"/>
              </w:rPr>
              <w:t>функции представителя власти либо выполняющие организационно-распорядительные, административно-хозяйственные функции в государственных органах, органах местного самоуправления, государственных и муниципальных учреждениях, государственных корпорациях, государственных компаниях, государственных и муниципальных унитарных предприятиях, акционерных обществах, контрольный пакет акций которых принадлежит Российской Федерации, субъектам Российской Федерации или муниципальным образованиям, а также в Вооруженных Силах Российской Федерации, других войсках и воинских формированиях Российской Федерации.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Pr="00367DAD">
              <w:rPr>
                <w:rFonts w:ascii="Times New Roman" w:hAnsi="Times New Roman" w:cs="Times New Roman"/>
              </w:rPr>
              <w:t xml:space="preserve">(б) Международный гражданский служащий или любое лицо, которое уполномочено такой организацией действовать от ее </w:t>
            </w:r>
            <w:r w:rsidRPr="00367DAD">
              <w:rPr>
                <w:rFonts w:ascii="Times New Roman" w:hAnsi="Times New Roman" w:cs="Times New Roman"/>
              </w:rPr>
              <w:lastRenderedPageBreak/>
              <w:t>имени, в частности, к данному определению относятся члены парламентских собраний международных организаций, участником которых является Российская Федерация, лица, занимающие судебные должности любого международного суда, юрисдикция которого признана Российской Федерацией.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(в) 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 (например, министр, мэр, судья, прокурор).</w:t>
            </w:r>
          </w:p>
          <w:p w:rsidR="00367DAD" w:rsidRDefault="00367DAD" w:rsidP="00F83222">
            <w:pPr>
              <w:jc w:val="both"/>
            </w:pPr>
            <w:r w:rsidRPr="00367DAD">
              <w:rPr>
                <w:rFonts w:ascii="Times New Roman" w:hAnsi="Times New Roman" w:cs="Times New Roman"/>
              </w:rPr>
              <w:t>(г) Должностные лица политической партии или любому лицу, действующему в официальном качестве от имени политической партии.</w:t>
            </w:r>
          </w:p>
        </w:tc>
      </w:tr>
      <w:tr w:rsidR="00367DAD" w:rsidTr="00F83222">
        <w:tc>
          <w:tcPr>
            <w:tcW w:w="2830" w:type="dxa"/>
          </w:tcPr>
          <w:p w:rsid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lastRenderedPageBreak/>
              <w:t>Организация здравоохранения</w:t>
            </w:r>
          </w:p>
        </w:tc>
        <w:tc>
          <w:tcPr>
            <w:tcW w:w="6906" w:type="dxa"/>
          </w:tcPr>
          <w:p w:rsidR="00367DAD" w:rsidRPr="00515858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Л</w:t>
            </w:r>
            <w:r w:rsidRPr="00CD3096">
              <w:rPr>
                <w:rFonts w:eastAsia="MS Mincho"/>
                <w:sz w:val="22"/>
                <w:szCs w:val="22"/>
                <w:lang w:eastAsia="ja-JP"/>
              </w:rPr>
              <w:t>юбое юридическое лицо,</w:t>
            </w:r>
            <w:r w:rsidRPr="00515858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CD3096">
              <w:rPr>
                <w:rFonts w:eastAsia="MS Mincho"/>
                <w:sz w:val="22"/>
                <w:szCs w:val="22"/>
                <w:lang w:eastAsia="ja-JP"/>
              </w:rPr>
              <w:t>являющееся организацией здравоохранения, медицинской, фармацевтической или научной ассоциацией или организацией (вне зависимости от ее организационно-правовой формы),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которая может прямо или косвенно осуществлять и/или оказывать влияние на </w:t>
            </w:r>
            <w:r w:rsidRPr="00515858">
              <w:rPr>
                <w:rFonts w:eastAsia="MS Mincho"/>
                <w:sz w:val="22"/>
                <w:szCs w:val="22"/>
                <w:lang w:eastAsia="ja-JP"/>
              </w:rPr>
              <w:t>закупку, заказ, аренду, рекомендацию, назначение, использование, поставку, или где специалисты здравоохранения оказывают услуги.</w:t>
            </w:r>
          </w:p>
          <w:p w:rsid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15858">
              <w:rPr>
                <w:rFonts w:eastAsia="MS Mincho"/>
                <w:sz w:val="22"/>
                <w:szCs w:val="22"/>
                <w:lang w:eastAsia="ja-JP"/>
              </w:rPr>
              <w:t xml:space="preserve">Например, </w:t>
            </w:r>
            <w:r w:rsidRPr="00CD3096">
              <w:rPr>
                <w:rFonts w:eastAsia="MS Mincho"/>
                <w:sz w:val="22"/>
                <w:szCs w:val="22"/>
                <w:lang w:eastAsia="ja-JP"/>
              </w:rPr>
              <w:t>больница, клиника,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аптека, аптечная сеть.</w:t>
            </w:r>
            <w:r w:rsidRPr="00CD3096">
              <w:rPr>
                <w:rFonts w:eastAsia="MS Mincho"/>
                <w:sz w:val="22"/>
                <w:szCs w:val="22"/>
                <w:lang w:eastAsia="ja-JP"/>
              </w:rPr>
              <w:t xml:space="preserve"> фонд, универс</w:t>
            </w:r>
            <w:r>
              <w:rPr>
                <w:rFonts w:eastAsia="MS Mincho"/>
                <w:sz w:val="22"/>
                <w:szCs w:val="22"/>
                <w:lang w:eastAsia="ja-JP"/>
              </w:rPr>
              <w:t>итет или иные учебные заведения.</w:t>
            </w:r>
          </w:p>
          <w:p w:rsid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Пациент</w:t>
            </w:r>
            <w:r w:rsidRPr="003222E7">
              <w:rPr>
                <w:rFonts w:eastAsia="MS Mincho"/>
                <w:sz w:val="22"/>
                <w:szCs w:val="22"/>
                <w:lang w:eastAsia="ja-JP"/>
              </w:rPr>
              <w:t>с</w:t>
            </w:r>
            <w:r>
              <w:rPr>
                <w:rFonts w:eastAsia="MS Mincho"/>
                <w:sz w:val="22"/>
                <w:szCs w:val="22"/>
                <w:lang w:eastAsia="ja-JP"/>
              </w:rPr>
              <w:t>кие организации и дистрибуторы не относятся к организациям здравоохранения.</w:t>
            </w:r>
          </w:p>
        </w:tc>
      </w:tr>
      <w:tr w:rsidR="00367DAD" w:rsidRPr="00367DAD" w:rsidTr="00F83222">
        <w:tc>
          <w:tcPr>
            <w:tcW w:w="2830" w:type="dxa"/>
          </w:tcPr>
          <w:p w:rsidR="00367DAD" w:rsidRP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67DAD">
              <w:rPr>
                <w:rFonts w:eastAsia="MS Mincho"/>
                <w:sz w:val="22"/>
                <w:szCs w:val="22"/>
                <w:lang w:eastAsia="ja-JP"/>
              </w:rPr>
              <w:t>Специалист здравоохранения</w:t>
            </w:r>
          </w:p>
        </w:tc>
        <w:tc>
          <w:tcPr>
            <w:tcW w:w="6906" w:type="dxa"/>
          </w:tcPr>
          <w:p w:rsidR="00367DAD" w:rsidRP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color w:val="000000"/>
                <w:sz w:val="22"/>
                <w:szCs w:val="22"/>
              </w:rPr>
            </w:pPr>
            <w:r w:rsidRPr="00367DAD">
              <w:rPr>
                <w:color w:val="000000"/>
                <w:sz w:val="22"/>
                <w:szCs w:val="22"/>
              </w:rPr>
              <w:t xml:space="preserve">(а) Медицинский работник в соответствии с </w:t>
            </w:r>
            <w:hyperlink r:id="rId7" w:history="1">
              <w:r w:rsidRPr="00367DAD">
                <w:rPr>
                  <w:color w:val="000000"/>
                  <w:sz w:val="22"/>
                  <w:szCs w:val="22"/>
                </w:rPr>
                <w:t>Федеральным законом от 21.11.2011 N 323-ФЗ (ред. от 07.03.2018) "Об основах охраны здоровья граждан в Российской Федерации"</w:t>
              </w:r>
            </w:hyperlink>
            <w:r w:rsidRPr="00367DAD">
              <w:rPr>
                <w:color w:val="000000"/>
                <w:sz w:val="22"/>
                <w:szCs w:val="22"/>
              </w:rPr>
              <w:t xml:space="preserve">, (б) фармацевтический работник в соответствии с </w:t>
            </w:r>
            <w:hyperlink r:id="rId8" w:history="1">
              <w:r w:rsidRPr="00367DAD">
                <w:rPr>
                  <w:color w:val="000000"/>
                  <w:sz w:val="22"/>
                  <w:szCs w:val="22"/>
                </w:rPr>
                <w:t>Федеральным законом от 21.11.2011 N 323-ФЗ (ред. от 07.03.2018) "Об основах охраны здоровья граждан в Российской Федерации"</w:t>
              </w:r>
            </w:hyperlink>
            <w:r w:rsidRPr="00367DAD" w:rsidDel="00FB3C6B">
              <w:rPr>
                <w:color w:val="000000"/>
                <w:sz w:val="22"/>
                <w:szCs w:val="22"/>
              </w:rPr>
              <w:t xml:space="preserve"> </w:t>
            </w:r>
          </w:p>
          <w:p w:rsidR="00367DAD" w:rsidRPr="00367DAD" w:rsidRDefault="00367DAD" w:rsidP="00F83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7DAD">
              <w:rPr>
                <w:rFonts w:ascii="Times New Roman" w:hAnsi="Times New Roman" w:cs="Times New Roman"/>
                <w:bCs/>
                <w:color w:val="000000"/>
              </w:rPr>
              <w:t>Любое</w:t>
            </w:r>
            <w:r w:rsidRPr="00367D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67DAD">
              <w:rPr>
                <w:rFonts w:ascii="Times New Roman" w:hAnsi="Times New Roman" w:cs="Times New Roman"/>
                <w:bCs/>
                <w:color w:val="000000"/>
              </w:rPr>
              <w:t>физическое лицо, имеющее или не имеющее непосредственное отношение к клинической практике, вне зависимости от наличия медицинского или фармацевтического образования, которое в процессе выполнения своих профессиональных обязанностей может прямо или косвенно закупать, заказывать, арендовать, рекомендовать, назначать, использовать, поставлять или влиять на закупку либо аренду медицинских технологий (в т.ч. медицинских изделий) или относящихся к ним услуг либо может выписывать их, будь то руководитель, должностное лицо, работник либо представитель органа государственной власти или Организации здравоохранения, включая (но не ограничиваясь этим): врачей, медицинских сестер, лаборантов, исследователей, организаторов исследований или специалистов в области закупок, фармацевтов, провизоров, руководителей Организаций здравоохранения, руководителей фармацевтических организаций.</w:t>
            </w:r>
          </w:p>
          <w:p w:rsidR="00367DAD" w:rsidRPr="00367DAD" w:rsidRDefault="00367DAD" w:rsidP="00F83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7DAD">
              <w:rPr>
                <w:rFonts w:ascii="Times New Roman" w:hAnsi="Times New Roman" w:cs="Times New Roman"/>
                <w:color w:val="000000"/>
              </w:rPr>
              <w:t xml:space="preserve">Термин </w:t>
            </w:r>
            <w:r w:rsidRPr="00367DAD">
              <w:rPr>
                <w:rFonts w:ascii="Times New Roman" w:hAnsi="Times New Roman" w:cs="Times New Roman"/>
                <w:bCs/>
                <w:color w:val="000000"/>
              </w:rPr>
              <w:t>«Специалист здравоохранения» (МР)</w:t>
            </w:r>
            <w:r w:rsidRPr="00367DA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367DAD">
              <w:rPr>
                <w:rFonts w:ascii="Times New Roman" w:hAnsi="Times New Roman" w:cs="Times New Roman"/>
                <w:bCs/>
                <w:color w:val="000000"/>
              </w:rPr>
              <w:t>включает в себя, не ограничиваясь этим:</w:t>
            </w:r>
          </w:p>
          <w:p w:rsidR="00367DAD" w:rsidRPr="00367DAD" w:rsidRDefault="00367DAD" w:rsidP="00F832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DAD">
              <w:rPr>
                <w:rFonts w:ascii="Times New Roman" w:hAnsi="Times New Roman" w:cs="Times New Roman"/>
                <w:bCs/>
                <w:color w:val="000000"/>
              </w:rPr>
              <w:t>1) понятие «</w:t>
            </w:r>
            <w:r w:rsidRPr="00367DAD">
              <w:rPr>
                <w:rFonts w:ascii="Times New Roman" w:hAnsi="Times New Roman" w:cs="Times New Roman"/>
                <w:color w:val="000000"/>
              </w:rPr>
              <w:t xml:space="preserve">Медицинский работник» в соответствии с </w:t>
            </w:r>
            <w:hyperlink r:id="rId9" w:history="1">
              <w:r w:rsidRPr="00367DAD">
                <w:rPr>
                  <w:rFonts w:ascii="Times New Roman" w:hAnsi="Times New Roman" w:cs="Times New Roman"/>
                  <w:color w:val="000000"/>
                </w:rPr>
                <w:t>Федеральным законом от 21.11.2011 N 323-ФЗ (ред. от 07.03.2018) "Об основах охраны здоровья граждан в Российской Федерации"</w:t>
              </w:r>
            </w:hyperlink>
            <w:r w:rsidRPr="00367DAD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367DAD" w:rsidRPr="00367DAD" w:rsidRDefault="00367DAD" w:rsidP="00F832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67DAD">
              <w:rPr>
                <w:rFonts w:ascii="Times New Roman" w:hAnsi="Times New Roman" w:cs="Times New Roman"/>
                <w:color w:val="000000"/>
              </w:rPr>
              <w:t>2)</w:t>
            </w:r>
            <w:r w:rsidRPr="00367DAD">
              <w:rPr>
                <w:rFonts w:ascii="Times New Roman" w:hAnsi="Times New Roman" w:cs="Times New Roman"/>
                <w:bCs/>
                <w:color w:val="000000"/>
              </w:rPr>
              <w:t xml:space="preserve"> понятие</w:t>
            </w:r>
            <w:r w:rsidRPr="00367DAD">
              <w:rPr>
                <w:rFonts w:ascii="Times New Roman" w:hAnsi="Times New Roman" w:cs="Times New Roman"/>
                <w:color w:val="000000"/>
              </w:rPr>
              <w:t xml:space="preserve"> фармацевтический работник в соответствии с </w:t>
            </w:r>
            <w:hyperlink r:id="rId10" w:history="1">
              <w:r w:rsidRPr="00367DAD">
                <w:rPr>
                  <w:rFonts w:ascii="Times New Roman" w:hAnsi="Times New Roman" w:cs="Times New Roman"/>
                  <w:color w:val="000000"/>
                </w:rPr>
                <w:t xml:space="preserve">Федеральным законом от 21.11.2011 N 323-ФЗ (ред. от 07.03.2018) </w:t>
              </w:r>
              <w:r w:rsidRPr="00367DAD">
                <w:rPr>
                  <w:rFonts w:ascii="Times New Roman" w:hAnsi="Times New Roman" w:cs="Times New Roman"/>
                  <w:color w:val="000000"/>
                </w:rPr>
                <w:lastRenderedPageBreak/>
                <w:t>"Об основах охраны здоровья граждан в Российской Федерации"</w:t>
              </w:r>
            </w:hyperlink>
            <w:r w:rsidRPr="00367DAD">
              <w:rPr>
                <w:rFonts w:ascii="Times New Roman" w:hAnsi="Times New Roman" w:cs="Times New Roman"/>
                <w:bCs/>
                <w:color w:val="000000"/>
              </w:rPr>
              <w:t>содержащиеся в ст. 2 Закона об охране здоровья;</w:t>
            </w:r>
          </w:p>
          <w:p w:rsidR="00367DAD" w:rsidRPr="00367DAD" w:rsidRDefault="00367DAD" w:rsidP="00F8322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Cs/>
                <w:color w:val="000000"/>
              </w:rPr>
              <w:t xml:space="preserve">2) понятия «Специалист здравоохранения», содержащиеся </w:t>
            </w:r>
            <w:r w:rsidRPr="00367DA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67DAD">
              <w:rPr>
                <w:rFonts w:ascii="Times New Roman" w:hAnsi="Times New Roman" w:cs="Times New Roman"/>
                <w:bCs/>
                <w:color w:val="000000"/>
              </w:rPr>
              <w:t xml:space="preserve">в </w:t>
            </w:r>
            <w:r w:rsidRPr="00367DAD">
              <w:rPr>
                <w:rFonts w:ascii="Times New Roman" w:hAnsi="Times New Roman" w:cs="Times New Roman"/>
              </w:rPr>
              <w:t>Кодексе МедТех</w:t>
            </w:r>
            <w:r w:rsidRPr="00367DAD">
              <w:rPr>
                <w:rStyle w:val="aa"/>
                <w:rFonts w:ascii="Times New Roman" w:hAnsi="Times New Roman" w:cs="Times New Roman"/>
              </w:rPr>
              <w:footnoteReference w:id="1"/>
            </w:r>
            <w:r w:rsidRPr="00367DAD">
              <w:rPr>
                <w:rFonts w:ascii="Times New Roman" w:hAnsi="Times New Roman" w:cs="Times New Roman"/>
              </w:rPr>
              <w:t>;</w:t>
            </w:r>
          </w:p>
          <w:p w:rsidR="00367DAD" w:rsidRPr="00367DAD" w:rsidRDefault="00367DAD" w:rsidP="00F832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DAD">
              <w:rPr>
                <w:rFonts w:ascii="Times New Roman" w:hAnsi="Times New Roman" w:cs="Times New Roman"/>
              </w:rPr>
              <w:t>3) понятие «Работники здравоохранения», содержащееся в Кодексе АЙМЕДА</w:t>
            </w:r>
            <w:r w:rsidRPr="00367DAD">
              <w:rPr>
                <w:rStyle w:val="aa"/>
                <w:rFonts w:ascii="Times New Roman" w:hAnsi="Times New Roman" w:cs="Times New Roman"/>
              </w:rPr>
              <w:footnoteReference w:id="2"/>
            </w:r>
            <w:r w:rsidRPr="00367DAD">
              <w:rPr>
                <w:rFonts w:ascii="Times New Roman" w:hAnsi="Times New Roman" w:cs="Times New Roman"/>
              </w:rPr>
              <w:t>.</w:t>
            </w:r>
            <w:r w:rsidRPr="00367DAD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</w:tc>
      </w:tr>
      <w:tr w:rsidR="00367DAD" w:rsidRPr="00367DAD" w:rsidTr="00F83222">
        <w:tc>
          <w:tcPr>
            <w:tcW w:w="2830" w:type="dxa"/>
          </w:tcPr>
          <w:p w:rsidR="00367DAD" w:rsidRPr="00367DAD" w:rsidRDefault="00367DAD" w:rsidP="00F83222">
            <w:pPr>
              <w:pStyle w:val="western"/>
              <w:spacing w:before="0" w:beforeAutospacing="0" w:after="120" w:afterAutospacing="0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367DAD">
              <w:rPr>
                <w:rFonts w:eastAsia="MS Mincho"/>
                <w:sz w:val="22"/>
                <w:szCs w:val="22"/>
                <w:lang w:eastAsia="ja-JP"/>
              </w:rPr>
              <w:lastRenderedPageBreak/>
              <w:t>Члены семьи</w:t>
            </w:r>
          </w:p>
        </w:tc>
        <w:tc>
          <w:tcPr>
            <w:tcW w:w="6906" w:type="dxa"/>
          </w:tcPr>
          <w:p w:rsidR="00367DAD" w:rsidRPr="00367DAD" w:rsidRDefault="00367DAD" w:rsidP="00F83222">
            <w:pPr>
              <w:spacing w:after="12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67DAD">
              <w:rPr>
                <w:rFonts w:ascii="Times New Roman" w:hAnsi="Times New Roman" w:cs="Times New Roman"/>
                <w:color w:val="000000"/>
              </w:rPr>
              <w:t>Отец/отчим, мать/мачеха, муж/жена, гражданский муж/жена, сестра/сводная сестра, брат/сводный брат, сын/пасынок, дочь/падчерица, внук, дед/бабка (в том числе неродные), свекровь/теща (мать мужа или жены), свекор/тесть (отец мужа или жены), жена брата, сестра мужа или жены, муж сестры, брат мужа или жены, зять (муж дочери), невестка (жена сына).</w:t>
            </w:r>
          </w:p>
        </w:tc>
      </w:tr>
    </w:tbl>
    <w:p w:rsidR="00367DAD" w:rsidRPr="00367DAD" w:rsidRDefault="00367DAD" w:rsidP="00367DAD">
      <w:pPr>
        <w:pStyle w:val="western"/>
        <w:spacing w:before="0" w:beforeAutospacing="0" w:after="120" w:afterAutospacing="0"/>
        <w:jc w:val="both"/>
        <w:rPr>
          <w:rFonts w:eastAsia="MS Mincho"/>
          <w:sz w:val="22"/>
          <w:szCs w:val="22"/>
          <w:lang w:eastAsia="ja-JP"/>
        </w:rPr>
      </w:pPr>
    </w:p>
    <w:p w:rsidR="00367DAD" w:rsidRPr="00367DAD" w:rsidRDefault="00367DAD" w:rsidP="00367DAD">
      <w:pPr>
        <w:rPr>
          <w:rFonts w:ascii="Times New Roman" w:hAnsi="Times New Roman" w:cs="Times New Roman"/>
        </w:rPr>
      </w:pPr>
      <w:r w:rsidRPr="00367DAD">
        <w:rPr>
          <w:rFonts w:ascii="Times New Roman" w:hAnsi="Times New Roman" w:cs="Times New Roman"/>
        </w:rPr>
        <w:br w:type="page"/>
      </w:r>
    </w:p>
    <w:p w:rsidR="00367DAD" w:rsidRPr="008F51AC" w:rsidRDefault="00367DAD" w:rsidP="00367DAD">
      <w:pPr>
        <w:jc w:val="center"/>
        <w:rPr>
          <w:rFonts w:ascii="Times New Roman" w:hAnsi="Times New Roman" w:cs="Times New Roman"/>
          <w:b/>
        </w:rPr>
      </w:pPr>
      <w:r w:rsidRPr="008F51AC">
        <w:rPr>
          <w:rFonts w:ascii="Times New Roman" w:hAnsi="Times New Roman" w:cs="Times New Roman"/>
          <w:b/>
        </w:rPr>
        <w:lastRenderedPageBreak/>
        <w:t>АНТИКОРРУПЦИОННАЯ АНКЕТА КОНТРАГЕНТА</w:t>
      </w:r>
    </w:p>
    <w:p w:rsidR="00367DAD" w:rsidRPr="00C250D3" w:rsidRDefault="00367DAD" w:rsidP="00367DAD">
      <w:pPr>
        <w:jc w:val="center"/>
      </w:pPr>
    </w:p>
    <w:p w:rsidR="00367DAD" w:rsidRPr="00367DAD" w:rsidRDefault="00367DAD" w:rsidP="00367DAD">
      <w:pPr>
        <w:jc w:val="both"/>
        <w:rPr>
          <w:rFonts w:ascii="Times New Roman" w:hAnsi="Times New Roman" w:cs="Times New Roman"/>
        </w:rPr>
      </w:pPr>
      <w:r w:rsidRPr="00367DAD">
        <w:rPr>
          <w:rFonts w:ascii="Times New Roman" w:hAnsi="Times New Roman" w:cs="Times New Roman"/>
        </w:rPr>
        <w:t>Контрагент должен ответить на все приведенные ниже вопросы. В случае возникновения любых вопросов относительно заполнения предоставления запрашиваемой ООО «Рош Диабетес Кеа Рус»   информации, пожалуйста, обращайтесь в Отдел качества, регуляторных вопросов и комплаенс ООО «Рош Диабетес Кеа Рус».</w:t>
      </w:r>
    </w:p>
    <w:p w:rsidR="00367DAD" w:rsidRPr="00367DAD" w:rsidRDefault="00367DAD" w:rsidP="00367DAD">
      <w:pPr>
        <w:rPr>
          <w:rFonts w:ascii="Times New Roman" w:hAnsi="Times New Roman" w:cs="Times New Roman"/>
        </w:rPr>
      </w:pPr>
      <w:r w:rsidRPr="00367DAD">
        <w:rPr>
          <w:rFonts w:ascii="Times New Roman" w:hAnsi="Times New Roman" w:cs="Times New Roman"/>
        </w:rPr>
        <w:t xml:space="preserve"> </w:t>
      </w:r>
    </w:p>
    <w:tbl>
      <w:tblPr>
        <w:tblpPr w:leftFromText="180" w:rightFromText="180" w:vertAnchor="text" w:tblpY="1"/>
        <w:tblOverlap w:val="never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906"/>
      </w:tblGrid>
      <w:tr w:rsidR="00367DAD" w:rsidRPr="0088606B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pStyle w:val="a5"/>
              <w:jc w:val="center"/>
              <w:rPr>
                <w:rFonts w:ascii="Times New Roman" w:hAnsi="Times New Roman"/>
                <w:b/>
                <w:sz w:val="20"/>
                <w:lang w:val="ru-RU"/>
              </w:rPr>
            </w:pPr>
            <w:r w:rsidRPr="008F51AC">
              <w:rPr>
                <w:rFonts w:ascii="Times New Roman" w:hAnsi="Times New Roman"/>
                <w:b/>
                <w:color w:val="FFFFFF" w:themeColor="background1"/>
                <w:sz w:val="20"/>
                <w:lang w:val="ru-RU"/>
              </w:rPr>
              <w:t>1. ОБЩАЯ ИНФОРМАЦИЯ О КОНТРАГЕНТЕ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r w:rsidRPr="00C250D3">
              <w:rPr>
                <w:b/>
              </w:rPr>
              <w:t>1.1.</w:t>
            </w:r>
          </w:p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bookmarkStart w:id="1" w:name="_Hlk515356944"/>
            <w:r w:rsidRPr="00367DAD">
              <w:rPr>
                <w:rFonts w:ascii="Times New Roman" w:hAnsi="Times New Roman" w:cs="Times New Roman"/>
                <w:b/>
              </w:rPr>
              <w:t>Полное юридическое наименование</w:t>
            </w:r>
            <w:bookmarkEnd w:id="1"/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1.2.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bookmarkStart w:id="2" w:name="_Hlk515356958"/>
            <w:r w:rsidRPr="00367DAD">
              <w:rPr>
                <w:rFonts w:ascii="Times New Roman" w:hAnsi="Times New Roman" w:cs="Times New Roman"/>
                <w:b/>
              </w:rPr>
              <w:t>Любая другая компания или физическое лицо, наименования, под которыми Контрагент осуществляет свою деятельность</w:t>
            </w:r>
            <w:bookmarkEnd w:id="2"/>
            <w:r w:rsidRPr="00367DAD">
              <w:rPr>
                <w:rFonts w:ascii="Times New Roman" w:hAnsi="Times New Roman" w:cs="Times New Roman"/>
                <w:b/>
              </w:rPr>
              <w:t xml:space="preserve"> или осуществлял ранее с указанием периодом времени.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1.3.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Учетный номер налогоплательщика: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1.4.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  <w:bCs/>
              </w:rPr>
              <w:t>Адрес и дата регистрации: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rPr>
          <w:trHeight w:val="20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1.5.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67DAD">
              <w:rPr>
                <w:rFonts w:ascii="Times New Roman" w:hAnsi="Times New Roman" w:cs="Times New Roman"/>
                <w:sz w:val="22"/>
                <w:szCs w:val="22"/>
              </w:rPr>
              <w:t>Организационно-правовая форма: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Индивидуальный предприниматель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Товарищество 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Общество с ограниченной ответственностью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Акционерное общество 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Некоммерческая организация 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Другое (уточните)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1.6.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Перечень стран, в которых Контрагент осуществляет свою деятельность.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1.7.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Контактные данные и контактное лицо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/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C250D3" w:rsidRDefault="00367DAD" w:rsidP="00F83222">
            <w:pPr>
              <w:jc w:val="center"/>
              <w:rPr>
                <w:b/>
              </w:rPr>
            </w:pPr>
            <w:r w:rsidRPr="00C250D3">
              <w:rPr>
                <w:b/>
                <w:color w:val="FFFFFF" w:themeColor="background1"/>
              </w:rPr>
              <w:t xml:space="preserve">2. </w:t>
            </w: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ИНФОРМАЦИЯ О СОТРУДНИКАХ, ВЛАДЕЛЬЦАХ, АФФИЛИРОВАННЫХ ЛИЦАХ  КОНТРАГЕНТА</w:t>
            </w:r>
          </w:p>
        </w:tc>
      </w:tr>
      <w:tr w:rsidR="00367DAD" w:rsidRPr="0088606B" w:rsidTr="00F83222">
        <w:trPr>
          <w:trHeight w:val="3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2.1.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i/>
              </w:rPr>
            </w:pPr>
            <w:r w:rsidRPr="00367DAD">
              <w:rPr>
                <w:rFonts w:ascii="Times New Roman" w:hAnsi="Times New Roman" w:cs="Times New Roman"/>
                <w:b/>
              </w:rPr>
              <w:t xml:space="preserve">Руководитель Контрагента </w:t>
            </w:r>
          </w:p>
        </w:tc>
      </w:tr>
      <w:tr w:rsidR="00367DAD" w:rsidRPr="0088606B" w:rsidTr="00F83222">
        <w:trPr>
          <w:trHeight w:val="30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Del="00D11593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rPr>
          <w:trHeight w:val="1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2.2.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 xml:space="preserve">Собственники Контрагента 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Cs/>
                <w:color w:val="000000" w:themeColor="text1"/>
              </w:rPr>
              <w:t>В отношении ОАО необходимо указать всех акционеров, которые доля владения которых равна или превышает 5%.</w:t>
            </w:r>
          </w:p>
        </w:tc>
      </w:tr>
      <w:tr w:rsidR="00367DAD" w:rsidRPr="0088606B" w:rsidTr="00F83222">
        <w:trPr>
          <w:trHeight w:val="14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Y="-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1"/>
              <w:gridCol w:w="2886"/>
              <w:gridCol w:w="2887"/>
            </w:tblGrid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ФИО/Наименование</w:t>
                  </w: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Доля, %</w:t>
                  </w: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Период владения</w:t>
                  </w: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D" w:rsidRPr="00C250D3" w:rsidRDefault="00367DAD" w:rsidP="00F83222">
            <w:pPr>
              <w:rPr>
                <w:b/>
              </w:rPr>
            </w:pPr>
            <w:r w:rsidRPr="00C250D3">
              <w:rPr>
                <w:b/>
              </w:rPr>
              <w:t>2.3.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Сотрудники Контрагента, непосредственно контролирующих поставку товара / выполнение работ / оказание услуг Контрагентом для   ООО «Рош Диабетес Кеа  Рус».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36"/>
              <w:gridCol w:w="4143"/>
            </w:tblGrid>
            <w:tr w:rsidR="00367DAD" w:rsidRPr="00367DAD" w:rsidTr="00F83222">
              <w:trPr>
                <w:trHeight w:val="269"/>
                <w:jc w:val="center"/>
              </w:trPr>
              <w:tc>
                <w:tcPr>
                  <w:tcW w:w="4136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ФИО</w:t>
                  </w:r>
                </w:p>
              </w:tc>
              <w:tc>
                <w:tcPr>
                  <w:tcW w:w="4143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Должность</w:t>
                  </w:r>
                </w:p>
              </w:tc>
            </w:tr>
            <w:tr w:rsidR="00367DAD" w:rsidRPr="00367DAD" w:rsidTr="00F83222">
              <w:trPr>
                <w:trHeight w:val="252"/>
                <w:jc w:val="center"/>
              </w:trPr>
              <w:tc>
                <w:tcPr>
                  <w:tcW w:w="4136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43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rPr>
                <w:trHeight w:val="72"/>
                <w:jc w:val="center"/>
              </w:trPr>
              <w:tc>
                <w:tcPr>
                  <w:tcW w:w="4136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43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rPr>
                <w:trHeight w:val="252"/>
                <w:jc w:val="center"/>
              </w:trPr>
              <w:tc>
                <w:tcPr>
                  <w:tcW w:w="4136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43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rPr>
                <w:trHeight w:val="252"/>
                <w:jc w:val="center"/>
              </w:trPr>
              <w:tc>
                <w:tcPr>
                  <w:tcW w:w="4136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143" w:type="dxa"/>
                </w:tcPr>
                <w:p w:rsidR="00367DAD" w:rsidRPr="00367DAD" w:rsidRDefault="00367DAD" w:rsidP="00F83222">
                  <w:pPr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61305E" w:rsidRDefault="00367DAD" w:rsidP="00F83222">
            <w:pPr>
              <w:rPr>
                <w:b/>
              </w:rPr>
            </w:pPr>
            <w:r w:rsidRPr="002167A1">
              <w:rPr>
                <w:b/>
              </w:rPr>
              <w:t>2.4.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67DAD">
              <w:rPr>
                <w:rFonts w:ascii="Times New Roman" w:hAnsi="Times New Roman" w:cs="Times New Roman"/>
                <w:b/>
                <w:color w:val="000000" w:themeColor="text1"/>
              </w:rPr>
              <w:t>Аффилированные лица  Контрагента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rPr>
                <w:b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3"/>
              <w:tblpPr w:leftFromText="180" w:rightFromText="180" w:vertAnchor="text" w:horzAnchor="margin" w:tblpY="-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1"/>
              <w:gridCol w:w="2886"/>
              <w:gridCol w:w="2887"/>
            </w:tblGrid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Наименование</w:t>
                  </w: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Доля Контрагента, %</w:t>
                  </w: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367DAD">
                    <w:rPr>
                      <w:rFonts w:ascii="Times New Roman" w:hAnsi="Times New Roman" w:cs="Times New Roman"/>
                      <w:b/>
                    </w:rPr>
                    <w:t>Период владения</w:t>
                  </w: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67DAD" w:rsidRPr="00367DAD" w:rsidTr="00F83222">
              <w:tc>
                <w:tcPr>
                  <w:tcW w:w="2901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6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887" w:type="dxa"/>
                </w:tcPr>
                <w:p w:rsidR="00367DAD" w:rsidRPr="00367DAD" w:rsidRDefault="00367DAD" w:rsidP="00F8322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67DAD" w:rsidRPr="00367DAD" w:rsidRDefault="00367DAD" w:rsidP="00F83222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67DAD" w:rsidRPr="0088606B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3.ВЗАИМОДЕЙСТВИЕ С РОШ ДИАБЕТЕС КЕА РУС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3.1.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  <w:bCs/>
              </w:rPr>
              <w:t xml:space="preserve">В какой стране Контр агент будет предоставлять товары и /или услуги для </w:t>
            </w:r>
            <w:r w:rsidRPr="00367DAD">
              <w:rPr>
                <w:rFonts w:ascii="Times New Roman" w:hAnsi="Times New Roman" w:cs="Times New Roman"/>
                <w:b/>
              </w:rPr>
              <w:t xml:space="preserve"> ООО «Рош Диабетес Кеа  Рус»</w:t>
            </w:r>
            <w:r w:rsidRPr="00367DAD">
              <w:rPr>
                <w:rFonts w:ascii="Times New Roman" w:hAnsi="Times New Roman" w:cs="Times New Roman"/>
              </w:rPr>
              <w:t>?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3.2.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 xml:space="preserve">В рамках договора с  ООО «Рош Диабетес Кеа  Рус»Контрагент будет выполнять следующую деятельность:  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Услуги аптечных сетей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Логистические услуги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Услуги по продвижению продукции (укажите)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Маркетинговые исследования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Торговая деятельность (импорт, экспорт, транспортировка, таможенный брокер и т.д.) - укажите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Лоббистская деятельность / представление интересов (в том числе в суде) / консультирование (укажите)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Деятельность по продаже (дистрибьютор, торговый агент и т.д.) – укажите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Трэвел агентство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Клинические исследования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Консалтинговые/ информационно-аналитические услуги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Организация мероприятий, образовательных активностей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lastRenderedPageBreak/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Регистрационные услуги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Другое (укажите)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Известно ли Контрагенту о случаях, когда сотрудники Контрагента, его владельцы, руководитель одновременно является работником ООО «Рош Диабетес Кеа  Рус».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(уточните)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3.4.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Известно ли Контрагенту о случаях, когда сотрудники Контрагента имеют какие-либо связи, отличные от деловых, например, родственные, семейные, с работниками ООО «Рош Диабетес Кеа  Рус».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8F51AC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Нет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Да (уточните)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4. ВЗАИМОДЕЙСТВИЕ С ЛИЦАМИ, СВЯЗАННЫМИ С ГОСУДАРСТВОМ,  И СПЕЦИАЛИСТАМИ ЗДРАВООХРАНЕНИЯ</w:t>
            </w:r>
          </w:p>
        </w:tc>
      </w:tr>
      <w:tr w:rsidR="00367DAD" w:rsidRPr="0088606B" w:rsidTr="00F83222">
        <w:trPr>
          <w:trHeight w:val="456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4.1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Является ли сотрудник, руководитель, собственники  Контрагента, члены семей указанных лиц  лицом, связанным с государством?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/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(уточните)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rPr>
          <w:trHeight w:val="512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4.2</w:t>
            </w: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Является ли сотрудник, руководитель, собственники Контрагента специалистами  здравоохранения?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(в случае, если Контрагент не относится к категории организация здравоохранения, необходимо уточнить)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4.2.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67DAD">
              <w:rPr>
                <w:rFonts w:ascii="Times New Roman" w:hAnsi="Times New Roman" w:cs="Times New Roman"/>
                <w:b/>
                <w:bCs/>
              </w:rPr>
              <w:t>Взаимодействует ли Контрагент с лицами, связанными с государством, специалистами здравоохранения   в рамках своей деятельности ?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lastRenderedPageBreak/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(в случае, если Контрагент не относится к категории организация здравоохранения, необходимо уточнить)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D05F62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4.3.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Оказывает ли Контрагент финансовую или прочую поддержку в отношении  лиц, связанных с государством, специалистов здравоохранение?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5040BC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(опишите природу взаимодействия)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C250D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</w:rPr>
              <w:t>При  выполнения обязательств в рамках договора с  ООО «Рош Диабетес Кеа  Рус»планирует ли Контрагент взаимодействовать с  лицами, связанными с государством?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(опишите природу взаимодействия)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5040BC">
              <w:rPr>
                <w:rFonts w:ascii="Times New Roman" w:hAnsi="Times New Roman" w:cs="Times New Roman"/>
                <w:sz w:val="22"/>
                <w:szCs w:val="22"/>
              </w:rPr>
              <w:t>4.5</w:t>
            </w: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</w:rPr>
              <w:t>При  выполнения обязательств в рамках договора с  ООО «Рош Диабетес Кеа  Рус» планирует ли Контрагент взаимодействовать со специалистами здравоохранения?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(в случае, если Контрагент не относится к категории организация здравоохранения, необходимо уточнить)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</w:rPr>
              <w:t>С точки зрения Контрагента, есть ли обоснованные основания предполагать, что какое-либо лицо, связанное с государством. и/или какой-либо специалист здравоохранения может быть лично заинтересован или может извлечь личную выгоду из заключенного между Контрагентом и  ООО «Рош Диабетес Кеа  Рус» договора.</w:t>
            </w:r>
            <w:r w:rsidRPr="00367DA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5040BC" w:rsidRDefault="00367DAD" w:rsidP="00F83222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 xml:space="preserve"> Да (уточните) 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5. ПОДРЯДЧИКИ И СУБПОДРЯДЧИКИ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5.1.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 xml:space="preserve">При  выполнения обязательств в рамках договора с  ООО «Рош Диабетес Кеа  Рус» планирует ли Контрагент привлекать подрядчиков/субподрядчиков?   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5040BC" w:rsidRDefault="00367DAD" w:rsidP="00F83222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(уточните наименование подрядчика/субподрядчика, ИНН, а также информацию об 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lastRenderedPageBreak/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</w:rPr>
              <w:t>Будет ли субподрядчик взаимодействовать со специалистами здравоохранения или лицами, связанными с государством, от имени  ООО «Рош Диабетес Кеа  Рус»?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F113C4" w:rsidRDefault="00367DAD" w:rsidP="00F83222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(уточните)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bCs w:val="0"/>
                <w:sz w:val="22"/>
                <w:szCs w:val="22"/>
              </w:rPr>
              <w:t>5.3.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В отношении подрядчиков/субподрядчиков, указанных в пункте 5.1., провел ли Контрагент надлежащую оценку  подрядчиков/субподрядчиков?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5040BC" w:rsidRDefault="00367DAD" w:rsidP="00F83222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  <w:i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</w:t>
            </w:r>
          </w:p>
        </w:tc>
      </w:tr>
      <w:tr w:rsidR="00367DAD" w:rsidRPr="005040BC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6. ДОПОЛНИТЕЛЬНАЯ ИНФРОМАЦИЯ О ДЕЯТЕЛЬНОСТИ КОНТРАГЕНТА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D05F62" w:rsidRDefault="00367DAD" w:rsidP="00F83222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67DAD">
              <w:rPr>
                <w:rFonts w:ascii="Times New Roman" w:hAnsi="Times New Roman" w:cs="Times New Roman"/>
                <w:sz w:val="22"/>
                <w:szCs w:val="22"/>
              </w:rPr>
              <w:t>6.1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</w:rPr>
              <w:t>Ведет ли Контрагент какую-либо политическую деятельность, финансовую или прочую поддержку политических, религиозных, национальных организаций?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5040BC" w:rsidRDefault="00367DAD" w:rsidP="00F83222">
            <w:pPr>
              <w:pStyle w:val="3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Да (уточните)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</w:pP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7. РАССЛЕДОВАНИЯ И СУДЕБНЫЕ ДЕЛА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  <w:b/>
                <w:color w:val="7030A0"/>
              </w:rPr>
            </w:pPr>
            <w:r w:rsidRPr="00367DAD">
              <w:rPr>
                <w:rFonts w:ascii="Times New Roman" w:hAnsi="Times New Roman" w:cs="Times New Roman"/>
                <w:b/>
              </w:rPr>
              <w:t>На момент заполнения настоящей анкеты известно ли Контрагенту относительно каких-либо текущих расследованиях, судебных процессах, связанных с  взяточничеством, легализацией незаконно полученных доходов, мошенничеством, террористической деятельностью, нарушением санкционного законодательства, в отношении самого Контрагента, сотрудников, руководителя, собственников, аффилированных лиц Контрагента?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Да (уточните, что именно произошло, какие действия были предприняты Контрагентом по данной ситуации)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861330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0366F3">
              <w:rPr>
                <w:rFonts w:ascii="Times New Roman" w:hAnsi="Times New Roman" w:cs="Times New Roman"/>
                <w:sz w:val="22"/>
                <w:szCs w:val="22"/>
              </w:rPr>
              <w:t>.2.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</w:rPr>
              <w:t xml:space="preserve">В течение последних 5 лет был ли кто-либо из </w:t>
            </w:r>
            <w:r w:rsidRPr="00367DAD">
              <w:rPr>
                <w:rFonts w:ascii="Times New Roman" w:hAnsi="Times New Roman" w:cs="Times New Roman"/>
              </w:rPr>
              <w:t xml:space="preserve"> </w:t>
            </w:r>
            <w:r w:rsidRPr="00367DAD">
              <w:rPr>
                <w:rFonts w:ascii="Times New Roman" w:hAnsi="Times New Roman" w:cs="Times New Roman"/>
                <w:b/>
              </w:rPr>
              <w:t xml:space="preserve">сотрудников, руководителя, собственников, аффилированных лиц Контрагента обвинен или допрошен, вызван в суд для дачи показаний в связи с судебным процессом или уголовным расследованием,  связанных с </w:t>
            </w:r>
            <w:r w:rsidRPr="00367DAD">
              <w:rPr>
                <w:rFonts w:ascii="Times New Roman" w:hAnsi="Times New Roman" w:cs="Times New Roman"/>
              </w:rPr>
              <w:t xml:space="preserve"> </w:t>
            </w:r>
            <w:r w:rsidRPr="00367DAD">
              <w:rPr>
                <w:rFonts w:ascii="Times New Roman" w:hAnsi="Times New Roman" w:cs="Times New Roman"/>
                <w:b/>
              </w:rPr>
              <w:t>взяточничеством, легализацией незаконно полученных доходов, мошенничеством, террористической деятельностью, нарушением санкционного законодательства</w:t>
            </w:r>
            <w:r w:rsidRPr="00367DAD">
              <w:rPr>
                <w:rFonts w:ascii="Times New Roman" w:hAnsi="Times New Roman" w:cs="Times New Roman"/>
              </w:rPr>
              <w:t xml:space="preserve"> </w:t>
            </w:r>
            <w:r w:rsidRPr="00367DAD"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5040BC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lastRenderedPageBreak/>
              <w:t> Да (уточните, что именно произошло, какие действия были предприняты Контрагентом по данной ситуации)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pStyle w:val="3"/>
              <w:spacing w:befor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67DAD">
              <w:rPr>
                <w:rFonts w:ascii="Times New Roman" w:hAnsi="Times New Roman" w:cs="Times New Roman"/>
                <w:sz w:val="22"/>
                <w:szCs w:val="22"/>
              </w:rPr>
              <w:t>В течение последних 5 лет был ли кто-либо из  сотрудников, руководителя, собственников, аффилированных лиц Контрагента подвергнуты лишению прав и/или временному отстранению от должности в связи со взяточничеством, легализацией незаконно полученных доходов, мошенничеством, нарушения санкционного законодательства за последние 5 лет?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E87AE2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Да (уточните, что именно произошло, какие действия были предприняты Контрагентом по данной ситуации)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E87AE2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7.4.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b/>
                <w:bCs/>
              </w:rPr>
              <w:t>В течение последних 5 лет был ли Контрагент каким-либо образом задействован в расследованиях, судебных процессах связанных с  незаконным вознаграждением от имени Контрагента ?</w:t>
            </w:r>
          </w:p>
        </w:tc>
      </w:tr>
      <w:tr w:rsidR="00367DAD" w:rsidRPr="005040BC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E87AE2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Нет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 Да (уточните, что именно произошло, какие действия были предприняты Контрагентом по данной ситуации)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88606B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67DAD" w:rsidRPr="008F51AC" w:rsidRDefault="00367DAD" w:rsidP="00F832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51AC">
              <w:rPr>
                <w:rFonts w:ascii="Times New Roman" w:hAnsi="Times New Roman" w:cs="Times New Roman"/>
                <w:b/>
                <w:color w:val="FFFFFF" w:themeColor="background1"/>
                <w:sz w:val="20"/>
                <w:szCs w:val="20"/>
              </w:rPr>
              <w:t>7. ПРОТИВОДЕЙСТВИЕ КОРРУПЦИИ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250D3">
              <w:rPr>
                <w:rFonts w:ascii="Times New Roman" w:hAnsi="Times New Roman" w:cs="Times New Roman"/>
                <w:sz w:val="22"/>
                <w:szCs w:val="22"/>
              </w:rPr>
              <w:t>7.1.</w:t>
            </w: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rPr>
                <w:rFonts w:ascii="Times New Roman" w:hAnsi="Times New Roman" w:cs="Times New Roman"/>
                <w:b/>
              </w:rPr>
            </w:pPr>
            <w:r w:rsidRPr="00367DAD">
              <w:rPr>
                <w:rFonts w:ascii="Times New Roman" w:hAnsi="Times New Roman" w:cs="Times New Roman"/>
                <w:b/>
                <w:bCs/>
              </w:rPr>
              <w:t>Меры по противодействию коррупции, предпринятые Контрагентом:</w:t>
            </w:r>
          </w:p>
        </w:tc>
      </w:tr>
      <w:tr w:rsidR="00367DAD" w:rsidRPr="0088606B" w:rsidTr="00F83222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C250D3" w:rsidRDefault="00367DAD" w:rsidP="00F83222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Определение подразделений или сотрудников, ответственных за профилактику коррупционных и иных правонарушений (укажите название такого подразделения, ФИО и должность ответственного лица)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Разработка и внедрение в практику стандартов и процедур, направленных на обеспечение добросовестной работы организации (укажите название и приложите копии указанных стандартов)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Принятие кодекса этики и служебного поведения работников организации (приложите копию документа)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Предотвращение и урегулирование конфликта интересов (укажите название и приложите копию соответствующего документа)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lastRenderedPageBreak/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 Недопущение составления неофициальной отчетности и использования поддельных документов (укажите название и приложите копию соответствующего документа)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Проведение оценки на благонадежность своих контрагентов ( укажите название и приложите копию соответствующего документа)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jc w:val="both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Другие меры, не указанные выше (подробно перечислите их и приложите соответствующие документы)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_______________________________________________________________________________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  <w:lang w:val="en-US"/>
              </w:rPr>
              <w:sym w:font="Wingdings" w:char="F06F"/>
            </w:r>
            <w:r w:rsidRPr="00367DAD">
              <w:rPr>
                <w:rFonts w:ascii="Times New Roman" w:hAnsi="Times New Roman" w:cs="Times New Roman"/>
              </w:rPr>
              <w:t xml:space="preserve"> Ничего из перечисленного</w:t>
            </w: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rPr>
                <w:rFonts w:ascii="Times New Roman" w:hAnsi="Times New Roman" w:cs="Times New Roman"/>
              </w:rPr>
            </w:pPr>
          </w:p>
        </w:tc>
      </w:tr>
      <w:tr w:rsidR="00367DAD" w:rsidRPr="00367DAD" w:rsidTr="00F83222">
        <w:tc>
          <w:tcPr>
            <w:tcW w:w="9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AD" w:rsidRPr="00367DAD" w:rsidRDefault="00367DAD" w:rsidP="00F83222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Подпись________________________________            Дата____________________________</w:t>
            </w: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Расшифровка подписи__________________________________________________________</w:t>
            </w: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Должность ___________________________________________________________________</w:t>
            </w: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Наименование Компании________________________________________________________</w:t>
            </w: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Адрес Компании_______________________________________________________________</w:t>
            </w:r>
          </w:p>
          <w:p w:rsidR="00367DAD" w:rsidRPr="00367DAD" w:rsidRDefault="00367DAD" w:rsidP="00F8322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67DAD" w:rsidRPr="00367DAD" w:rsidRDefault="00367DAD" w:rsidP="00F83222">
            <w:pPr>
              <w:ind w:left="454" w:right="289"/>
              <w:jc w:val="center"/>
              <w:rPr>
                <w:rFonts w:ascii="Times New Roman" w:hAnsi="Times New Roman" w:cs="Times New Roman"/>
              </w:rPr>
            </w:pPr>
            <w:r w:rsidRPr="00367DAD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367DAD" w:rsidRPr="00367DAD" w:rsidRDefault="00367DAD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367DAD" w:rsidRDefault="00367DAD" w:rsidP="00367DAD">
      <w:pPr>
        <w:jc w:val="center"/>
        <w:rPr>
          <w:rFonts w:ascii="Times New Roman" w:hAnsi="Times New Roman" w:cs="Times New Roman"/>
          <w:i/>
          <w:color w:val="FF0000"/>
        </w:rPr>
      </w:pPr>
      <w:r w:rsidRPr="00367DAD">
        <w:rPr>
          <w:rFonts w:ascii="Times New Roman" w:hAnsi="Times New Roman" w:cs="Times New Roman"/>
          <w:i/>
          <w:color w:val="FF0000"/>
        </w:rPr>
        <w:t>Анкета подписывается руководителем Контрагентом</w:t>
      </w: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Pr="00367DAD" w:rsidRDefault="00B315BE" w:rsidP="00367DAD">
      <w:pPr>
        <w:jc w:val="center"/>
        <w:rPr>
          <w:rFonts w:ascii="Times New Roman" w:hAnsi="Times New Roman" w:cs="Times New Roman"/>
          <w:i/>
          <w:color w:val="FF0000"/>
        </w:rPr>
      </w:pPr>
    </w:p>
    <w:p w:rsidR="00B315BE" w:rsidRDefault="00B315BE" w:rsidP="00B315BE">
      <w:pPr>
        <w:pStyle w:val="Default"/>
        <w:jc w:val="center"/>
        <w:rPr>
          <w:rFonts w:ascii="Imago" w:hAnsi="Imago"/>
          <w:b/>
          <w:bCs/>
        </w:rPr>
      </w:pPr>
    </w:p>
    <w:p w:rsidR="00B315BE" w:rsidRDefault="00B315BE" w:rsidP="00B315BE">
      <w:pPr>
        <w:pStyle w:val="Default"/>
        <w:jc w:val="center"/>
        <w:rPr>
          <w:rFonts w:ascii="Imago" w:hAnsi="Imago"/>
          <w:b/>
          <w:bCs/>
        </w:rPr>
      </w:pPr>
    </w:p>
    <w:p w:rsidR="00B315BE" w:rsidRPr="005F2F41" w:rsidRDefault="00B315BE" w:rsidP="00B315BE">
      <w:pPr>
        <w:pStyle w:val="Default"/>
        <w:jc w:val="center"/>
        <w:rPr>
          <w:rFonts w:ascii="Imago" w:hAnsi="Imago"/>
        </w:rPr>
      </w:pPr>
      <w:r w:rsidRPr="005F2F41">
        <w:rPr>
          <w:rFonts w:ascii="Imago" w:hAnsi="Imago"/>
          <w:b/>
          <w:bCs/>
        </w:rPr>
        <w:t>ПОДТВЕРЖДЕНИЕ СООТВЕТСТВИЯ АНТИКОРРУПЦИОННЫМ ТРЕБОВАНИЯМ</w:t>
      </w:r>
    </w:p>
    <w:p w:rsidR="00B315BE" w:rsidRPr="005F2F41" w:rsidRDefault="00B315BE" w:rsidP="00B315BE">
      <w:pPr>
        <w:jc w:val="center"/>
        <w:rPr>
          <w:rFonts w:ascii="Imago" w:hAnsi="Imago" w:cs="Calibri"/>
          <w:b/>
          <w:bCs/>
          <w:sz w:val="24"/>
          <w:szCs w:val="24"/>
        </w:rPr>
      </w:pPr>
      <w:bookmarkStart w:id="3" w:name="_GoBack"/>
      <w:r w:rsidRPr="005F2F41">
        <w:rPr>
          <w:rFonts w:ascii="Imago" w:hAnsi="Imago" w:cs="Calibri"/>
          <w:b/>
          <w:bCs/>
          <w:sz w:val="24"/>
          <w:szCs w:val="24"/>
        </w:rPr>
        <w:t xml:space="preserve">ДЕЛОВЫХ </w:t>
      </w:r>
      <w:bookmarkEnd w:id="3"/>
      <w:r w:rsidRPr="005F2F41">
        <w:rPr>
          <w:rFonts w:ascii="Imago" w:hAnsi="Imago" w:cs="Calibri"/>
          <w:b/>
          <w:bCs/>
          <w:sz w:val="24"/>
          <w:szCs w:val="24"/>
        </w:rPr>
        <w:t>ПАРТНЕРОВ КОМПАНИИ ROCHE</w:t>
      </w: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</w:p>
    <w:tbl>
      <w:tblPr>
        <w:tblW w:w="950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52"/>
        <w:gridCol w:w="4752"/>
      </w:tblGrid>
      <w:tr w:rsidR="00B315BE" w:rsidRPr="005F2F41" w:rsidTr="00F83222">
        <w:trPr>
          <w:trHeight w:val="111"/>
        </w:trPr>
        <w:tc>
          <w:tcPr>
            <w:tcW w:w="4752" w:type="dxa"/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b/>
                <w:i/>
                <w:sz w:val="24"/>
                <w:szCs w:val="24"/>
              </w:rPr>
            </w:pPr>
            <w:r w:rsidRPr="005F2F41">
              <w:rPr>
                <w:rFonts w:ascii="Imago" w:hAnsi="Imago"/>
                <w:b/>
                <w:i/>
                <w:sz w:val="24"/>
                <w:szCs w:val="24"/>
              </w:rPr>
              <w:t xml:space="preserve">Название компании: </w:t>
            </w:r>
          </w:p>
        </w:tc>
        <w:tc>
          <w:tcPr>
            <w:tcW w:w="4752" w:type="dxa"/>
            <w:tcBorders>
              <w:bottom w:val="single" w:sz="4" w:space="0" w:color="auto"/>
            </w:tcBorders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RPr="005F2F41" w:rsidTr="00F83222">
        <w:trPr>
          <w:trHeight w:val="111"/>
        </w:trPr>
        <w:tc>
          <w:tcPr>
            <w:tcW w:w="4752" w:type="dxa"/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b/>
                <w:i/>
                <w:sz w:val="24"/>
                <w:szCs w:val="24"/>
              </w:rPr>
            </w:pPr>
            <w:r w:rsidRPr="005F2F41">
              <w:rPr>
                <w:rFonts w:ascii="Imago" w:hAnsi="Imago"/>
                <w:b/>
                <w:i/>
                <w:sz w:val="24"/>
                <w:szCs w:val="24"/>
              </w:rPr>
              <w:t xml:space="preserve">Адрес: 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sz w:val="24"/>
                <w:szCs w:val="24"/>
              </w:rPr>
            </w:pPr>
          </w:p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RPr="005F2F41" w:rsidTr="00F83222">
        <w:trPr>
          <w:trHeight w:val="111"/>
        </w:trPr>
        <w:tc>
          <w:tcPr>
            <w:tcW w:w="4752" w:type="dxa"/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b/>
                <w:i/>
                <w:sz w:val="24"/>
                <w:szCs w:val="24"/>
              </w:rPr>
            </w:pPr>
            <w:r w:rsidRPr="005F2F41">
              <w:rPr>
                <w:rFonts w:ascii="Imago" w:hAnsi="Imago"/>
                <w:b/>
                <w:i/>
                <w:sz w:val="24"/>
                <w:szCs w:val="24"/>
              </w:rPr>
              <w:t xml:space="preserve">Страна: </w:t>
            </w:r>
          </w:p>
        </w:tc>
        <w:tc>
          <w:tcPr>
            <w:tcW w:w="4752" w:type="dxa"/>
            <w:tcBorders>
              <w:top w:val="single" w:sz="4" w:space="0" w:color="auto"/>
              <w:bottom w:val="nil"/>
            </w:tcBorders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RPr="005F2F41" w:rsidTr="00F83222">
        <w:trPr>
          <w:trHeight w:val="267"/>
        </w:trPr>
        <w:tc>
          <w:tcPr>
            <w:tcW w:w="4752" w:type="dxa"/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b/>
                <w:i/>
                <w:sz w:val="24"/>
                <w:szCs w:val="24"/>
              </w:rPr>
            </w:pPr>
            <w:r w:rsidRPr="005F2F41">
              <w:rPr>
                <w:rFonts w:ascii="Imago" w:hAnsi="Imago"/>
                <w:b/>
                <w:i/>
                <w:sz w:val="24"/>
                <w:szCs w:val="24"/>
              </w:rPr>
              <w:t xml:space="preserve">Ключевое(ые) контактное(ые) лицо(а): </w:t>
            </w:r>
          </w:p>
        </w:tc>
        <w:tc>
          <w:tcPr>
            <w:tcW w:w="4752" w:type="dxa"/>
            <w:tcBorders>
              <w:top w:val="nil"/>
              <w:bottom w:val="single" w:sz="4" w:space="0" w:color="auto"/>
            </w:tcBorders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RPr="005F2F41" w:rsidTr="00F83222">
        <w:trPr>
          <w:trHeight w:val="265"/>
        </w:trPr>
        <w:tc>
          <w:tcPr>
            <w:tcW w:w="4752" w:type="dxa"/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b/>
                <w:i/>
                <w:sz w:val="24"/>
                <w:szCs w:val="24"/>
              </w:rPr>
            </w:pPr>
            <w:r w:rsidRPr="005F2F41">
              <w:rPr>
                <w:rFonts w:ascii="Imago" w:hAnsi="Imago"/>
                <w:b/>
                <w:i/>
                <w:sz w:val="24"/>
                <w:szCs w:val="24"/>
              </w:rPr>
              <w:t xml:space="preserve">Дата начала партнерства с компанией Roche: </w:t>
            </w:r>
          </w:p>
        </w:tc>
        <w:tc>
          <w:tcPr>
            <w:tcW w:w="4752" w:type="dxa"/>
            <w:tcBorders>
              <w:top w:val="single" w:sz="4" w:space="0" w:color="auto"/>
              <w:bottom w:val="single" w:sz="4" w:space="0" w:color="auto"/>
            </w:tcBorders>
          </w:tcPr>
          <w:p w:rsidR="00B315BE" w:rsidRPr="005F2F41" w:rsidRDefault="00B315BE" w:rsidP="00F83222">
            <w:pPr>
              <w:autoSpaceDE w:val="0"/>
              <w:autoSpaceDN w:val="0"/>
              <w:adjustRightInd w:val="0"/>
              <w:spacing w:after="0" w:line="240" w:lineRule="auto"/>
              <w:rPr>
                <w:rFonts w:ascii="Imago" w:hAnsi="Imago"/>
                <w:sz w:val="24"/>
                <w:szCs w:val="24"/>
              </w:rPr>
            </w:pPr>
          </w:p>
        </w:tc>
      </w:tr>
    </w:tbl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Мы осведомлены, что в отношении своих внешних деловых партнеров, с которыми компания Roche имеет или планирует вступить в партнерские отношения, Roche проводит оценку на наличие локальных коррупционных рисков.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  <w:r w:rsidRPr="005F2F41">
        <w:rPr>
          <w:rFonts w:ascii="Imago" w:hAnsi="Imago"/>
          <w:sz w:val="24"/>
          <w:szCs w:val="24"/>
        </w:rPr>
        <w:t>Мы также осведомлены об условиях, которые компания Roche ставит перед каждым из своих деловых партнеров, а именно: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Ознакомление с выдвигаемыми требованиями и ожиданиями и их соблюдение </w:t>
      </w: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</w:t>
      </w:r>
      <w:r w:rsidRPr="005F2F41">
        <w:rPr>
          <w:rFonts w:ascii="Imago" w:hAnsi="Imago"/>
        </w:rPr>
        <w:t xml:space="preserve">Прохождение всех программ электронного обучения, назначенных компанией Roche </w:t>
      </w: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</w:t>
      </w:r>
      <w:r w:rsidRPr="005F2F41">
        <w:rPr>
          <w:rFonts w:ascii="Imago" w:hAnsi="Imago"/>
        </w:rPr>
        <w:t xml:space="preserve">Использование дополнительных материалов, предоставленных компанией Roche </w:t>
      </w: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 w:cs="Wingdings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Обращение за помощью и консультацией при наличии сомнений </w:t>
      </w: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Предоставление в компанию </w:t>
      </w:r>
      <w:r w:rsidRPr="005F2F41">
        <w:rPr>
          <w:rFonts w:ascii="Imago" w:hAnsi="Imago"/>
        </w:rPr>
        <w:t xml:space="preserve">Roche отчетов по всем предполагаемым и/или известным ситуациям, связанным с несоблюдением установленных требований </w:t>
      </w: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</w:t>
      </w:r>
      <w:r w:rsidRPr="005F2F41">
        <w:rPr>
          <w:rFonts w:ascii="Imago" w:hAnsi="Imago"/>
        </w:rPr>
        <w:t xml:space="preserve">Обучение ваших сотрудников и ваших деловых партнеров указанным принципам и требованиям компании Roche </w:t>
      </w:r>
    </w:p>
    <w:p w:rsidR="00B315BE" w:rsidRPr="005F2F41" w:rsidRDefault="00B315BE" w:rsidP="00B315BE">
      <w:pPr>
        <w:pStyle w:val="Default"/>
        <w:spacing w:after="63"/>
        <w:jc w:val="both"/>
        <w:rPr>
          <w:rFonts w:ascii="Imago" w:hAnsi="Imago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Сотрудничество с </w:t>
      </w:r>
      <w:r w:rsidRPr="005F2F41">
        <w:rPr>
          <w:rFonts w:ascii="Imago" w:hAnsi="Imago"/>
        </w:rPr>
        <w:t xml:space="preserve">Roche при проведении аудитов или официальных расследований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Segoe UI Emoji" w:hAnsi="Segoe UI Emoji" w:cs="Segoe UI Emoji"/>
        </w:rPr>
        <w:t>▪</w:t>
      </w:r>
      <w:r w:rsidRPr="005F2F41">
        <w:rPr>
          <w:rFonts w:ascii="Imago" w:hAnsi="Imago" w:cs="Wingdings"/>
        </w:rPr>
        <w:t xml:space="preserve"> </w:t>
      </w:r>
      <w:r w:rsidRPr="005F2F41">
        <w:rPr>
          <w:rFonts w:ascii="Imago" w:hAnsi="Imago"/>
        </w:rPr>
        <w:t xml:space="preserve">При наличии соответствующего запроса, предоставление доказательство того, что в вашей организации были предприняты все необходимые меры по предотвращению, обнаружению и реагированию на ситуации, связанные с несоблюдением установленных требований. </w:t>
      </w:r>
    </w:p>
    <w:p w:rsidR="00B315BE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Pr="005F2F41" w:rsidRDefault="00B315BE" w:rsidP="00B315BE">
      <w:pPr>
        <w:pStyle w:val="Default"/>
        <w:keepNext/>
        <w:jc w:val="both"/>
        <w:rPr>
          <w:rFonts w:ascii="Imago" w:hAnsi="Imago"/>
        </w:rPr>
      </w:pPr>
      <w:r w:rsidRPr="005F2F41">
        <w:rPr>
          <w:rFonts w:ascii="Imago" w:hAnsi="Imago"/>
        </w:rPr>
        <w:lastRenderedPageBreak/>
        <w:t xml:space="preserve">Настоящим мы </w:t>
      </w:r>
      <w:r w:rsidRPr="005F2F41">
        <w:rPr>
          <w:rFonts w:ascii="Imago" w:hAnsi="Imago"/>
          <w:b/>
          <w:bCs/>
        </w:rPr>
        <w:t xml:space="preserve">подтверждаем </w:t>
      </w:r>
      <w:r w:rsidRPr="005F2F41">
        <w:rPr>
          <w:rFonts w:ascii="Imago" w:hAnsi="Imago"/>
        </w:rPr>
        <w:t>следующее:</w:t>
      </w:r>
    </w:p>
    <w:p w:rsidR="00B315BE" w:rsidRPr="005F2F41" w:rsidRDefault="00B315BE" w:rsidP="00B315BE">
      <w:pPr>
        <w:pStyle w:val="Default"/>
        <w:keepNext/>
        <w:jc w:val="both"/>
        <w:rPr>
          <w:rFonts w:ascii="Imago" w:hAnsi="Imago"/>
        </w:rPr>
      </w:pP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1. Мы обязуемся соблюдать установленные требования и нормы корпоративной этики при осуществлении всех деловых операций. Мы строго следуем требованиям всех действующих законов, правил и отраслевых кодексов, а также требованиям стандартов Roche в области корпоративной этики, описанных в Кодексе поведения Roche Group и Кодексе поведения поставщиков Roche (в применимых ситуациях). В частности, мы избегаем любых форм коррупционного поведения (в том числе предложение, дача, вымогательство или получение взяток либо необоснованных конкурентных преимуществ; обман; растрата; воровство).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2. Мы не создаем никаких поддельных документов. Все создаваемые нами документы являются подлинными и отражают прозрачным образом те услуги, которые мы оказываем.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3. От своих деловых партнеров, с которыми мы ведем дела от имени компании Roche, мы также требуем соблюдения требований всех действующих законов, правил и отраслевых кодов, а также требований стандартов Roche в области корпоративной этики. С это целью мы проводим адекватную юридическую экспертизу потенциальных партнеров перед вступлением с ними в деловые отношения и на постоянной основе контролируем деловое поведение своих партнеров.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  <w:r w:rsidRPr="005F2F41">
        <w:rPr>
          <w:rFonts w:ascii="Imago" w:hAnsi="Imago"/>
          <w:sz w:val="24"/>
          <w:szCs w:val="24"/>
        </w:rPr>
        <w:t>4. Насколько нам известно, отсутствуют прошлые или текущие обвинения, расследования, подозрения или преследования, связанные с коррупцией,</w:t>
      </w:r>
      <w:r>
        <w:rPr>
          <w:rFonts w:ascii="Imago" w:hAnsi="Imago"/>
          <w:sz w:val="24"/>
          <w:szCs w:val="24"/>
        </w:rPr>
        <w:t xml:space="preserve"> как в отношении нашей компании</w:t>
      </w:r>
      <w:r w:rsidRPr="005F2F41">
        <w:rPr>
          <w:rFonts w:ascii="Imago" w:hAnsi="Imago"/>
          <w:sz w:val="24"/>
          <w:szCs w:val="24"/>
        </w:rPr>
        <w:t>, так и в отношении наших деловых партнеров с которыми мы ведем дела от имени компании Roche.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5. Мы обязуемся немедленно проинформировать компанию Roche (контактных лиц, указанных в конкретном контракте, местное должностное лицо, ответственное за обеспечение нормативно-правового соответствия или начальника отдела корпоративного регулирования и контроля) в случае, если мы или любой из наших деловых партнеров </w:t>
      </w:r>
    </w:p>
    <w:p w:rsidR="00B315BE" w:rsidRPr="005F2F41" w:rsidRDefault="00B315BE" w:rsidP="00B315BE">
      <w:pPr>
        <w:pStyle w:val="Default"/>
        <w:spacing w:after="68"/>
        <w:jc w:val="both"/>
        <w:rPr>
          <w:rFonts w:ascii="Imago" w:hAnsi="Imago"/>
        </w:rPr>
      </w:pPr>
      <w:r w:rsidRPr="005F2F41">
        <w:rPr>
          <w:rFonts w:ascii="Segoe UI Symbol" w:hAnsi="Segoe UI Symbol" w:cs="Segoe UI Symbol"/>
        </w:rPr>
        <w:t>➢</w:t>
      </w:r>
      <w:r w:rsidRPr="005F2F41">
        <w:rPr>
          <w:rFonts w:ascii="Imago" w:hAnsi="Imago" w:cs="Wingdings"/>
        </w:rPr>
        <w:t xml:space="preserve"> </w:t>
      </w:r>
      <w:r w:rsidRPr="005F2F41">
        <w:rPr>
          <w:rFonts w:ascii="Imago" w:hAnsi="Imago"/>
        </w:rPr>
        <w:t xml:space="preserve">имеем/имеет проблемы в области соответствия требованиям или какие-либо вопросы;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Segoe UI Symbol" w:hAnsi="Segoe UI Symbol" w:cs="Segoe UI Symbol"/>
        </w:rPr>
        <w:t>➢</w:t>
      </w:r>
      <w:r w:rsidRPr="005F2F41">
        <w:rPr>
          <w:rFonts w:ascii="Imago" w:hAnsi="Imago" w:cs="Wingdings"/>
        </w:rPr>
        <w:t xml:space="preserve"> </w:t>
      </w:r>
      <w:r w:rsidRPr="005F2F41">
        <w:rPr>
          <w:rFonts w:ascii="Imago" w:hAnsi="Imago"/>
        </w:rPr>
        <w:t xml:space="preserve">встретились с ситуацией несоблюдения требований, имеющей отношение к бизнесу компании Roche. </w:t>
      </w: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  <w:r w:rsidRPr="005F2F41">
        <w:rPr>
          <w:rFonts w:ascii="Imago" w:hAnsi="Imago"/>
          <w:sz w:val="24"/>
          <w:szCs w:val="24"/>
        </w:rPr>
        <w:t>(Контактная информация руководителя отдела комплаенс указана на сайте businesspartners.roche.com.)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6. В случае обоснованного подозрения на несоответствующее поведение с нашей стороны мы обязуемся обеспечить полное сотрудничество по любым запросам на получение информации, документов или помощи при проведении аудита компанией Roche или независимой третьей стороной.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t xml:space="preserve">7. В случае, если компания Roche является объектом расследования, проводимого официальными органами, мы обязуемся обеспечить полное сотрудничество по любым запросам на получение информации, документов или помощи при проведении такого расследования. </w:t>
      </w: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</w:p>
    <w:p w:rsidR="00B315BE" w:rsidRPr="005F2F41" w:rsidRDefault="00B315BE" w:rsidP="00B315BE">
      <w:pPr>
        <w:pStyle w:val="Default"/>
        <w:jc w:val="both"/>
        <w:rPr>
          <w:rFonts w:ascii="Imago" w:hAnsi="Imago"/>
        </w:rPr>
      </w:pPr>
      <w:r w:rsidRPr="005F2F41">
        <w:rPr>
          <w:rFonts w:ascii="Imago" w:hAnsi="Imago"/>
        </w:rPr>
        <w:lastRenderedPageBreak/>
        <w:t xml:space="preserve">8. Мы полностью понимаем требования стандартов корпоративной этики компании Roche и обязуемся строго им следовать. Мы осознаем, что Roche не потерпит несоответствующего поведения и сохраняет за собой право требовать проведение адекватных мер по устранению несоответствий и, при необходимости, может прекратить сотрудничество с нашей компанией. </w:t>
      </w:r>
    </w:p>
    <w:p w:rsidR="00B315BE" w:rsidRPr="005F2F41" w:rsidRDefault="00B315BE" w:rsidP="00B315BE">
      <w:pPr>
        <w:jc w:val="both"/>
        <w:rPr>
          <w:rFonts w:ascii="Imago" w:hAnsi="Imag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88"/>
      </w:tblGrid>
      <w:tr w:rsidR="00B315BE" w:rsidTr="00F83222">
        <w:tc>
          <w:tcPr>
            <w:tcW w:w="4957" w:type="dxa"/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  <w:p w:rsidR="00B315BE" w:rsidRDefault="00B315BE" w:rsidP="00F83222">
            <w:pPr>
              <w:pStyle w:val="Default"/>
              <w:jc w:val="both"/>
              <w:rPr>
                <w:rFonts w:ascii="Imago" w:hAnsi="Imago"/>
              </w:rPr>
            </w:pPr>
            <w:r w:rsidRPr="005F2F41">
              <w:rPr>
                <w:rFonts w:ascii="Imago" w:hAnsi="Imago"/>
              </w:rPr>
              <w:t>Подпись делового партнера</w:t>
            </w:r>
            <w:r>
              <w:rPr>
                <w:rFonts w:ascii="Imago" w:hAnsi="Imago"/>
              </w:rPr>
              <w:t xml:space="preserve"> (</w:t>
            </w:r>
            <w:r w:rsidRPr="005F2F41">
              <w:rPr>
                <w:rFonts w:ascii="Imago" w:hAnsi="Imago"/>
              </w:rPr>
              <w:t>должным образо</w:t>
            </w:r>
            <w:r>
              <w:rPr>
                <w:rFonts w:ascii="Imago" w:hAnsi="Imago"/>
              </w:rPr>
              <w:t>м уполномоченный представитель)</w:t>
            </w:r>
            <w:r w:rsidRPr="005F2F41">
              <w:rPr>
                <w:rFonts w:ascii="Imago" w:hAnsi="Imago"/>
              </w:rPr>
              <w:t>:</w:t>
            </w:r>
          </w:p>
        </w:tc>
        <w:tc>
          <w:tcPr>
            <w:tcW w:w="4388" w:type="dxa"/>
            <w:tcBorders>
              <w:bottom w:val="single" w:sz="4" w:space="0" w:color="auto"/>
            </w:tcBorders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Tr="00F83222">
        <w:tc>
          <w:tcPr>
            <w:tcW w:w="4957" w:type="dxa"/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  <w:r>
              <w:rPr>
                <w:rFonts w:ascii="Imago" w:hAnsi="Imago"/>
                <w:sz w:val="24"/>
                <w:szCs w:val="24"/>
              </w:rPr>
              <w:t xml:space="preserve">ФИО: 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Tr="00F83222">
        <w:tc>
          <w:tcPr>
            <w:tcW w:w="4957" w:type="dxa"/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  <w:r w:rsidRPr="005F2F41">
              <w:rPr>
                <w:rFonts w:ascii="Imago" w:hAnsi="Imago"/>
                <w:sz w:val="24"/>
                <w:szCs w:val="24"/>
              </w:rPr>
              <w:t>Должность: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Tr="00F83222">
        <w:tc>
          <w:tcPr>
            <w:tcW w:w="4957" w:type="dxa"/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  <w:r w:rsidRPr="005F2F41">
              <w:rPr>
                <w:rFonts w:ascii="Imago" w:hAnsi="Imago"/>
                <w:sz w:val="24"/>
                <w:szCs w:val="24"/>
              </w:rPr>
              <w:t>Дата: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</w:tc>
      </w:tr>
      <w:tr w:rsidR="00B315BE" w:rsidTr="00F83222">
        <w:tc>
          <w:tcPr>
            <w:tcW w:w="4957" w:type="dxa"/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  <w:r w:rsidRPr="005F2F41">
              <w:rPr>
                <w:rFonts w:ascii="Imago" w:hAnsi="Imago"/>
                <w:sz w:val="24"/>
                <w:szCs w:val="24"/>
              </w:rPr>
              <w:t>Место: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</w:tcPr>
          <w:p w:rsidR="00B315BE" w:rsidRDefault="00B315BE" w:rsidP="00F83222">
            <w:pPr>
              <w:jc w:val="both"/>
              <w:rPr>
                <w:rFonts w:ascii="Imago" w:hAnsi="Imago"/>
                <w:sz w:val="24"/>
                <w:szCs w:val="24"/>
              </w:rPr>
            </w:pPr>
          </w:p>
        </w:tc>
      </w:tr>
    </w:tbl>
    <w:p w:rsidR="00B315BE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B315BE" w:rsidRDefault="00B315BE" w:rsidP="00B315BE">
      <w:pPr>
        <w:jc w:val="both"/>
        <w:rPr>
          <w:rFonts w:ascii="Imago" w:hAnsi="Imago"/>
          <w:sz w:val="24"/>
          <w:szCs w:val="24"/>
        </w:rPr>
      </w:pPr>
    </w:p>
    <w:p w:rsidR="00367DAD" w:rsidRPr="00367DAD" w:rsidRDefault="00367DAD" w:rsidP="00367DAD">
      <w:pPr>
        <w:rPr>
          <w:rFonts w:ascii="Imago" w:eastAsia="DengXian" w:hAnsi="Imago"/>
          <w:sz w:val="24"/>
          <w:szCs w:val="24"/>
        </w:rPr>
      </w:pPr>
    </w:p>
    <w:sectPr w:rsidR="00367DAD" w:rsidRPr="00367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9AB" w:rsidRDefault="001059AB" w:rsidP="00367DAD">
      <w:pPr>
        <w:spacing w:after="0" w:line="240" w:lineRule="auto"/>
      </w:pPr>
      <w:r>
        <w:separator/>
      </w:r>
    </w:p>
  </w:endnote>
  <w:endnote w:type="continuationSeparator" w:id="0">
    <w:p w:rsidR="001059AB" w:rsidRDefault="001059AB" w:rsidP="0036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">
    <w:panose1 w:val="02040503050201020203"/>
    <w:charset w:val="CC"/>
    <w:family w:val="roman"/>
    <w:pitch w:val="variable"/>
    <w:sig w:usb0="E00002AF" w:usb1="5000E07B" w:usb2="00000000" w:usb3="00000000" w:csb0="0000019F" w:csb1="00000000"/>
  </w:font>
  <w:font w:name="Imago">
    <w:panose1 w:val="02000500060000020004"/>
    <w:charset w:val="CC"/>
    <w:family w:val="auto"/>
    <w:pitch w:val="variable"/>
    <w:sig w:usb0="A00002AF" w:usb1="5000205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9AB" w:rsidRDefault="001059AB" w:rsidP="00367DAD">
      <w:pPr>
        <w:spacing w:after="0" w:line="240" w:lineRule="auto"/>
      </w:pPr>
      <w:r>
        <w:separator/>
      </w:r>
    </w:p>
  </w:footnote>
  <w:footnote w:type="continuationSeparator" w:id="0">
    <w:p w:rsidR="001059AB" w:rsidRDefault="001059AB" w:rsidP="00367DAD">
      <w:pPr>
        <w:spacing w:after="0" w:line="240" w:lineRule="auto"/>
      </w:pPr>
      <w:r>
        <w:continuationSeparator/>
      </w:r>
    </w:p>
  </w:footnote>
  <w:footnote w:id="1">
    <w:p w:rsidR="00367DAD" w:rsidRPr="00FB3C6B" w:rsidRDefault="00367DAD" w:rsidP="00367DAD">
      <w:pPr>
        <w:pStyle w:val="a8"/>
      </w:pPr>
      <w:r>
        <w:rPr>
          <w:rStyle w:val="aa"/>
        </w:rPr>
        <w:footnoteRef/>
      </w:r>
      <w:r>
        <w:t xml:space="preserve"> С документом можно ознакомиться, перейдя по ссылке:</w:t>
      </w:r>
      <w:r w:rsidRPr="00FB3C6B">
        <w:t xml:space="preserve"> http://www.medtecheurope.org/legal-and-compliance/code</w:t>
      </w:r>
    </w:p>
  </w:footnote>
  <w:footnote w:id="2">
    <w:p w:rsidR="00367DAD" w:rsidRDefault="00367DAD" w:rsidP="00367DAD">
      <w:pPr>
        <w:pStyle w:val="a8"/>
      </w:pPr>
      <w:r>
        <w:rPr>
          <w:rStyle w:val="aa"/>
        </w:rPr>
        <w:footnoteRef/>
      </w:r>
      <w:r>
        <w:t xml:space="preserve"> С документом можно ознакомиться, перейдя по ссылке:</w:t>
      </w:r>
      <w:r w:rsidRPr="00FB3C6B">
        <w:t xml:space="preserve"> http://imeda.ru/ob-assotsiatsii/eticheskiy-kodeks-imeda/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D097E"/>
    <w:multiLevelType w:val="hybridMultilevel"/>
    <w:tmpl w:val="D0A2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075"/>
    <w:rsid w:val="001059AB"/>
    <w:rsid w:val="003676D6"/>
    <w:rsid w:val="00367DAD"/>
    <w:rsid w:val="005151C0"/>
    <w:rsid w:val="00637006"/>
    <w:rsid w:val="0073430B"/>
    <w:rsid w:val="008C4161"/>
    <w:rsid w:val="008F51AC"/>
    <w:rsid w:val="00B315BE"/>
    <w:rsid w:val="00B86075"/>
    <w:rsid w:val="00D635E5"/>
    <w:rsid w:val="00EF3353"/>
    <w:rsid w:val="00FF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9064"/>
  <w15:chartTrackingRefBased/>
  <w15:docId w15:val="{17511AC7-0C5C-4780-BE5F-4357519B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0B"/>
    <w:rPr>
      <w:rFonts w:eastAsiaTheme="minorEastAsia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367DAD"/>
    <w:pPr>
      <w:keepNext/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30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430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367DAD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a5">
    <w:name w:val="Body Text"/>
    <w:basedOn w:val="a"/>
    <w:link w:val="a6"/>
    <w:unhideWhenUsed/>
    <w:rsid w:val="00367DAD"/>
    <w:pPr>
      <w:snapToGrid w:val="0"/>
      <w:spacing w:after="0" w:line="240" w:lineRule="auto"/>
    </w:pPr>
    <w:rPr>
      <w:rFonts w:ascii="Arial" w:eastAsia="Times New Roman" w:hAnsi="Arial" w:cs="Times New Roman"/>
      <w:sz w:val="24"/>
      <w:szCs w:val="20"/>
      <w:lang w:val="it-IT" w:eastAsia="en-US"/>
    </w:rPr>
  </w:style>
  <w:style w:type="character" w:customStyle="1" w:styleId="a6">
    <w:name w:val="Основной текст Знак"/>
    <w:basedOn w:val="a0"/>
    <w:link w:val="a5"/>
    <w:rsid w:val="00367DAD"/>
    <w:rPr>
      <w:rFonts w:ascii="Arial" w:eastAsia="Times New Roman" w:hAnsi="Arial" w:cs="Times New Roman"/>
      <w:sz w:val="24"/>
      <w:szCs w:val="20"/>
      <w:lang w:val="it-IT"/>
    </w:rPr>
  </w:style>
  <w:style w:type="paragraph" w:customStyle="1" w:styleId="western">
    <w:name w:val="western"/>
    <w:basedOn w:val="a"/>
    <w:rsid w:val="00367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367DAD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8">
    <w:name w:val="footnote text"/>
    <w:basedOn w:val="a"/>
    <w:link w:val="a9"/>
    <w:uiPriority w:val="99"/>
    <w:semiHidden/>
    <w:unhideWhenUsed/>
    <w:rsid w:val="00367DA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a9">
    <w:name w:val="Текст сноски Знак"/>
    <w:basedOn w:val="a0"/>
    <w:link w:val="a8"/>
    <w:uiPriority w:val="99"/>
    <w:semiHidden/>
    <w:rsid w:val="00367DAD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a">
    <w:name w:val="footnote reference"/>
    <w:basedOn w:val="a0"/>
    <w:uiPriority w:val="99"/>
    <w:semiHidden/>
    <w:unhideWhenUsed/>
    <w:rsid w:val="00367DAD"/>
    <w:rPr>
      <w:vertAlign w:val="superscript"/>
    </w:rPr>
  </w:style>
  <w:style w:type="paragraph" w:customStyle="1" w:styleId="Default">
    <w:name w:val="Default"/>
    <w:rsid w:val="00B315BE"/>
    <w:pPr>
      <w:autoSpaceDE w:val="0"/>
      <w:autoSpaceDN w:val="0"/>
      <w:adjustRightInd w:val="0"/>
      <w:spacing w:after="0" w:line="240" w:lineRule="auto"/>
    </w:pPr>
    <w:rPr>
      <w:rFonts w:ascii="Minion" w:eastAsiaTheme="minorEastAsia" w:hAnsi="Minion" w:cs="Minio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1895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2189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nsultant.ru/document/cons_doc_LAW_12189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2189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F. Hoffmann-La Roche, Ltd.</Company>
  <LinksUpToDate>false</LinksUpToDate>
  <CharactersWithSpaces>23299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Bazina, Olesya {DCAR~Moscow}</dc:creator>
  <cp:keywords/>
  <dc:description/>
  <cp:lastModifiedBy>Bazina, Olesya {DCAR~Moscow}</cp:lastModifiedBy>
  <cp:revision>10</cp:revision>
  <dcterms:created xsi:type="dcterms:W3CDTF">2021-03-19T08:36:00Z</dcterms:created>
  <dcterms:modified xsi:type="dcterms:W3CDTF">2021-03-23T11:11:00Z</dcterms:modified>
</cp:coreProperties>
</file>